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B9732B" w:rsidP="00822AF8">
      <w:pPr>
        <w:pStyle w:val="berschrift1"/>
        <w:spacing w:before="0"/>
      </w:pPr>
      <w:r>
        <w:t>Vorüberlegungen: Der Transformator</w:t>
      </w:r>
    </w:p>
    <w:p w:rsidR="002D7222" w:rsidRDefault="005B7AA5" w:rsidP="00214338">
      <w:pPr>
        <w:pStyle w:val="berschrift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9F6C4" wp14:editId="2A6C6C7C">
                <wp:simplePos x="0" y="0"/>
                <wp:positionH relativeFrom="column">
                  <wp:posOffset>3707130</wp:posOffset>
                </wp:positionH>
                <wp:positionV relativeFrom="paragraph">
                  <wp:posOffset>42545</wp:posOffset>
                </wp:positionV>
                <wp:extent cx="2634615" cy="1384300"/>
                <wp:effectExtent l="0" t="0" r="13335" b="2540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2B" w:rsidRDefault="00F548C3" w:rsidP="001014C7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hinein|bewegen</w:t>
                            </w:r>
                            <w:proofErr w:type="spellEnd"/>
                            <w:r w:rsidR="008B54F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8B54FA">
                              <w:rPr>
                                <w:sz w:val="20"/>
                                <w:szCs w:val="20"/>
                              </w:rPr>
                              <w:t>mover</w:t>
                            </w:r>
                            <w:proofErr w:type="spellEnd"/>
                            <w:r w:rsidR="008B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B54FA">
                              <w:rPr>
                                <w:sz w:val="20"/>
                                <w:szCs w:val="20"/>
                              </w:rPr>
                              <w:t>adentro</w:t>
                            </w:r>
                            <w:proofErr w:type="spellEnd"/>
                          </w:p>
                          <w:p w:rsidR="008B54FA" w:rsidRPr="008B54FA" w:rsidRDefault="008B54FA" w:rsidP="001014C7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54FA">
                              <w:rPr>
                                <w:b/>
                                <w:sz w:val="20"/>
                                <w:szCs w:val="20"/>
                              </w:rPr>
                              <w:t>hinaus|bewegen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mover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hacia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fuera</w:t>
                            </w:r>
                            <w:proofErr w:type="spellEnd"/>
                          </w:p>
                          <w:p w:rsidR="001014C7" w:rsidRPr="001014C7" w:rsidRDefault="001014C7" w:rsidP="001014C7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Schulssfolgerung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conclusión</w:t>
                            </w:r>
                            <w:proofErr w:type="spellEnd"/>
                          </w:p>
                          <w:p w:rsidR="008B54FA" w:rsidRDefault="008B54FA" w:rsidP="001014C7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durchdringen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B54FA">
                              <w:rPr>
                                <w:sz w:val="20"/>
                                <w:szCs w:val="20"/>
                              </w:rPr>
                              <w:t>penetrar</w:t>
                            </w:r>
                            <w:proofErr w:type="spellEnd"/>
                            <w:r w:rsidRPr="008B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54FA">
                              <w:rPr>
                                <w:sz w:val="20"/>
                                <w:szCs w:val="20"/>
                              </w:rPr>
                              <w:t>algo</w:t>
                            </w:r>
                            <w:proofErr w:type="spellEnd"/>
                          </w:p>
                          <w:p w:rsidR="008B54FA" w:rsidRDefault="008B54FA" w:rsidP="001014C7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B54FA">
                              <w:rPr>
                                <w:b/>
                                <w:sz w:val="20"/>
                                <w:szCs w:val="20"/>
                              </w:rPr>
                              <w:t>sich</w:t>
                            </w:r>
                            <w:proofErr w:type="gramEnd"/>
                            <w:r w:rsidRPr="008B54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54FA">
                              <w:rPr>
                                <w:b/>
                                <w:sz w:val="20"/>
                                <w:szCs w:val="20"/>
                              </w:rPr>
                              <w:t>auf|bauen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B54FA">
                              <w:rPr>
                                <w:sz w:val="20"/>
                                <w:szCs w:val="20"/>
                              </w:rPr>
                              <w:t>establecer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</w:t>
                            </w:r>
                            <w:proofErr w:type="spellEnd"/>
                          </w:p>
                          <w:p w:rsidR="008B54FA" w:rsidRDefault="008B54FA" w:rsidP="001014C7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B54FA">
                              <w:rPr>
                                <w:b/>
                                <w:sz w:val="20"/>
                                <w:szCs w:val="20"/>
                              </w:rPr>
                              <w:t>der</w:t>
                            </w:r>
                            <w:proofErr w:type="gramEnd"/>
                            <w:r w:rsidRPr="008B54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Eisenkern,-e</w:t>
                            </w:r>
                            <w:r w:rsidRPr="008B54F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F2E27">
                              <w:rPr>
                                <w:sz w:val="20"/>
                                <w:szCs w:val="20"/>
                              </w:rPr>
                              <w:t>trozo</w:t>
                            </w:r>
                            <w:proofErr w:type="spellEnd"/>
                            <w:r w:rsidRPr="008B54FA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B54FA">
                              <w:rPr>
                                <w:sz w:val="20"/>
                                <w:szCs w:val="20"/>
                              </w:rPr>
                              <w:t>hierro</w:t>
                            </w:r>
                            <w:proofErr w:type="spellEnd"/>
                          </w:p>
                          <w:p w:rsidR="008B54FA" w:rsidRPr="008B54FA" w:rsidRDefault="008B54FA" w:rsidP="001014C7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B54FA">
                              <w:rPr>
                                <w:b/>
                                <w:sz w:val="20"/>
                                <w:szCs w:val="20"/>
                              </w:rPr>
                              <w:t>übertragen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F2E27">
                              <w:rPr>
                                <w:sz w:val="20"/>
                                <w:szCs w:val="20"/>
                              </w:rPr>
                              <w:t>transferir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F6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9pt;margin-top:3.35pt;width:207.45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">
                <v:textbox>
                  <w:txbxContent>
                    <w:p w:rsidR="00B9732B" w:rsidRDefault="00F548C3" w:rsidP="001014C7">
                      <w:pPr>
                        <w:tabs>
                          <w:tab w:val="left" w:pos="226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hinein|bewegen</w:t>
                      </w:r>
                      <w:r w:rsidR="008B54F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B54FA">
                        <w:rPr>
                          <w:sz w:val="20"/>
                          <w:szCs w:val="20"/>
                        </w:rPr>
                        <w:t>mover adentro</w:t>
                      </w:r>
                    </w:p>
                    <w:p w:rsidR="008B54FA" w:rsidRPr="008B54FA" w:rsidRDefault="008B54FA" w:rsidP="001014C7">
                      <w:pPr>
                        <w:tabs>
                          <w:tab w:val="left" w:pos="226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B54FA">
                        <w:rPr>
                          <w:b/>
                          <w:sz w:val="20"/>
                          <w:szCs w:val="20"/>
                        </w:rPr>
                        <w:t>hinaus|bewegen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mover hacia fuera</w:t>
                      </w:r>
                    </w:p>
                    <w:p w:rsidR="001014C7" w:rsidRPr="001014C7" w:rsidRDefault="001014C7" w:rsidP="001014C7">
                      <w:pPr>
                        <w:tabs>
                          <w:tab w:val="left" w:pos="226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Schulssfolgerung,-en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conclusión</w:t>
                      </w:r>
                    </w:p>
                    <w:p w:rsidR="008B54FA" w:rsidRDefault="008B54FA" w:rsidP="001014C7">
                      <w:pPr>
                        <w:tabs>
                          <w:tab w:val="left" w:pos="226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durchdringen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B54FA">
                        <w:rPr>
                          <w:sz w:val="20"/>
                          <w:szCs w:val="20"/>
                        </w:rPr>
                        <w:t>penetrar algo</w:t>
                      </w:r>
                    </w:p>
                    <w:p w:rsidR="008B54FA" w:rsidRDefault="008B54FA" w:rsidP="001014C7">
                      <w:pPr>
                        <w:tabs>
                          <w:tab w:val="left" w:pos="226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B54FA">
                        <w:rPr>
                          <w:b/>
                          <w:sz w:val="20"/>
                          <w:szCs w:val="20"/>
                        </w:rPr>
                        <w:t>sich auf|bauen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B54FA">
                        <w:rPr>
                          <w:sz w:val="20"/>
                          <w:szCs w:val="20"/>
                        </w:rPr>
                        <w:t>establecer</w:t>
                      </w:r>
                      <w:r>
                        <w:rPr>
                          <w:sz w:val="20"/>
                          <w:szCs w:val="20"/>
                        </w:rPr>
                        <w:t>se</w:t>
                      </w:r>
                    </w:p>
                    <w:p w:rsidR="008B54FA" w:rsidRDefault="008B54FA" w:rsidP="001014C7">
                      <w:pPr>
                        <w:tabs>
                          <w:tab w:val="left" w:pos="226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B54FA">
                        <w:rPr>
                          <w:b/>
                          <w:sz w:val="20"/>
                          <w:szCs w:val="20"/>
                        </w:rPr>
                        <w:t>der Eisenkern,-e</w:t>
                      </w:r>
                      <w:r w:rsidRPr="008B54F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F2E27">
                        <w:rPr>
                          <w:sz w:val="20"/>
                          <w:szCs w:val="20"/>
                        </w:rPr>
                        <w:t>trozo</w:t>
                      </w:r>
                      <w:r w:rsidRPr="008B54FA">
                        <w:rPr>
                          <w:sz w:val="20"/>
                          <w:szCs w:val="20"/>
                        </w:rPr>
                        <w:t xml:space="preserve"> de hierro</w:t>
                      </w:r>
                    </w:p>
                    <w:p w:rsidR="008B54FA" w:rsidRPr="008B54FA" w:rsidRDefault="008B54FA" w:rsidP="001014C7">
                      <w:pPr>
                        <w:tabs>
                          <w:tab w:val="left" w:pos="2268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B54FA">
                        <w:rPr>
                          <w:b/>
                          <w:sz w:val="20"/>
                          <w:szCs w:val="20"/>
                        </w:rPr>
                        <w:t>übertragen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F2E27">
                        <w:rPr>
                          <w:sz w:val="20"/>
                          <w:szCs w:val="20"/>
                        </w:rPr>
                        <w:t>transferir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32B">
        <w:t>Wa</w:t>
      </w:r>
      <w:r w:rsidR="00B41D13">
        <w:t>nn wird eine Spannung induziert?</w:t>
      </w:r>
    </w:p>
    <w:p w:rsidR="00B9732B" w:rsidRPr="00B9732B" w:rsidRDefault="00470536" w:rsidP="008B54FA">
      <w:pPr>
        <w:pStyle w:val="berschrift3"/>
        <w:rPr>
          <w:rFonts w:asciiTheme="minorHAnsi" w:eastAsiaTheme="minorHAnsi" w:hAnsiTheme="minorHAnsi" w:cstheme="minorBidi"/>
          <w:b w:val="0"/>
          <w:bCs w:val="0"/>
        </w:rPr>
      </w:pPr>
      <w:r>
        <w:rPr>
          <w:rFonts w:asciiTheme="minorHAnsi" w:eastAsiaTheme="minorHAnsi" w:hAnsiTheme="minorHAnsi" w:cstheme="minorBidi"/>
          <w:b w:val="0"/>
          <w:bCs w:val="0"/>
        </w:rPr>
        <w:t>1</w:t>
      </w:r>
      <w:r w:rsidR="008B54FA">
        <w:rPr>
          <w:rFonts w:asciiTheme="minorHAnsi" w:eastAsiaTheme="minorHAnsi" w:hAnsiTheme="minorHAnsi" w:cstheme="minorBidi"/>
          <w:b w:val="0"/>
          <w:bCs w:val="0"/>
        </w:rPr>
        <w:t>.</w:t>
      </w:r>
      <w:r>
        <w:rPr>
          <w:rFonts w:asciiTheme="minorHAnsi" w:eastAsiaTheme="minorHAnsi" w:hAnsiTheme="minorHAnsi" w:cstheme="minorBidi"/>
          <w:b w:val="0"/>
          <w:bCs w:val="0"/>
        </w:rPr>
        <w:t xml:space="preserve"> </w:t>
      </w:r>
      <w:r w:rsidR="00B9732B" w:rsidRPr="00B9732B">
        <w:rPr>
          <w:rFonts w:asciiTheme="minorHAnsi" w:eastAsiaTheme="minorHAnsi" w:hAnsiTheme="minorHAnsi" w:cstheme="minorBidi"/>
          <w:b w:val="0"/>
          <w:bCs w:val="0"/>
        </w:rPr>
        <w:t>Wenn sich der Magnet in die Spule hineinbewegt, dann wird das Magnetfeld in der Spule größer.</w:t>
      </w:r>
      <w:r>
        <w:rPr>
          <w:rFonts w:asciiTheme="minorHAnsi" w:eastAsiaTheme="minorHAnsi" w:hAnsiTheme="minorHAnsi" w:cstheme="minorBidi"/>
          <w:b w:val="0"/>
          <w:bCs w:val="0"/>
        </w:rPr>
        <w:t xml:space="preserve"> Aber wenn </w:t>
      </w:r>
      <w:r w:rsidR="00B9732B" w:rsidRPr="00B9732B">
        <w:rPr>
          <w:rFonts w:asciiTheme="minorHAnsi" w:eastAsiaTheme="minorHAnsi" w:hAnsiTheme="minorHAnsi" w:cstheme="minorBidi"/>
          <w:b w:val="0"/>
          <w:bCs w:val="0"/>
        </w:rPr>
        <w:t xml:space="preserve">sich </w:t>
      </w:r>
      <w:r w:rsidR="000F2E27">
        <w:rPr>
          <w:rFonts w:asciiTheme="minorHAnsi" w:eastAsiaTheme="minorHAnsi" w:hAnsiTheme="minorHAnsi" w:cstheme="minorBidi"/>
          <w:b w:val="0"/>
          <w:bCs w:val="0"/>
        </w:rPr>
        <w:t>der Magnet aus der Spule heraus</w:t>
      </w:r>
      <w:r w:rsidR="00B9732B" w:rsidRPr="00B9732B">
        <w:rPr>
          <w:rFonts w:asciiTheme="minorHAnsi" w:eastAsiaTheme="minorHAnsi" w:hAnsiTheme="minorHAnsi" w:cstheme="minorBidi"/>
          <w:b w:val="0"/>
          <w:bCs w:val="0"/>
        </w:rPr>
        <w:t>bewegt, dann wird das Magnetfeld in der Spule verringert</w:t>
      </w:r>
      <w:r>
        <w:rPr>
          <w:rFonts w:asciiTheme="minorHAnsi" w:eastAsiaTheme="minorHAnsi" w:hAnsiTheme="minorHAnsi" w:cstheme="minorBidi"/>
          <w:b w:val="0"/>
          <w:bCs w:val="0"/>
        </w:rPr>
        <w:t>.</w:t>
      </w:r>
    </w:p>
    <w:p w:rsidR="00B9732B" w:rsidRPr="00B9732B" w:rsidRDefault="00B9732B" w:rsidP="00470536">
      <w:pPr>
        <w:ind w:right="3118"/>
      </w:pPr>
      <w:r w:rsidRPr="00B9732B">
        <w:t>In beiden Fällen ändert sich das Magnetfeld in der Spule</w:t>
      </w:r>
      <w:r>
        <w:t xml:space="preserve"> und das Voltmeter </w:t>
      </w:r>
      <w:r w:rsidR="000F2E27">
        <w:t>zeigt</w:t>
      </w:r>
      <w:r>
        <w:t xml:space="preserve"> eine Spannung</w:t>
      </w:r>
      <w:r w:rsidRPr="00B9732B">
        <w:t xml:space="preserve">. </w:t>
      </w:r>
    </w:p>
    <w:p w:rsidR="00214338" w:rsidRDefault="008B54FA" w:rsidP="00214338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28CA8AB" wp14:editId="592F66AF">
            <wp:simplePos x="0" y="0"/>
            <wp:positionH relativeFrom="column">
              <wp:posOffset>4122125</wp:posOffset>
            </wp:positionH>
            <wp:positionV relativeFrom="paragraph">
              <wp:posOffset>213360</wp:posOffset>
            </wp:positionV>
            <wp:extent cx="1842090" cy="94615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Trafo 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09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32B">
        <w:t>Schlussfolgerung:</w:t>
      </w:r>
    </w:p>
    <w:p w:rsidR="00B9732B" w:rsidRDefault="00B9732B" w:rsidP="00F548C3">
      <w:pPr>
        <w:tabs>
          <w:tab w:val="right" w:leader="dot" w:pos="5954"/>
        </w:tabs>
      </w:pPr>
      <w:r>
        <w:t xml:space="preserve">Wenn </w:t>
      </w:r>
      <w:r w:rsidR="00214338">
        <w:tab/>
      </w:r>
    </w:p>
    <w:p w:rsidR="00214338" w:rsidRDefault="00F548C3" w:rsidP="00F548C3">
      <w:pPr>
        <w:tabs>
          <w:tab w:val="right" w:leader="dot" w:pos="5954"/>
        </w:tabs>
      </w:pPr>
      <w:r>
        <w:tab/>
      </w:r>
    </w:p>
    <w:p w:rsidR="00F548C3" w:rsidRDefault="00B41D13" w:rsidP="00B41D13">
      <w:pPr>
        <w:tabs>
          <w:tab w:val="right" w:leader="dot" w:pos="5954"/>
        </w:tabs>
        <w:spacing w:after="600"/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14A6CEAD" wp14:editId="5E53890E">
            <wp:simplePos x="0" y="0"/>
            <wp:positionH relativeFrom="column">
              <wp:posOffset>4075430</wp:posOffset>
            </wp:positionH>
            <wp:positionV relativeFrom="paragraph">
              <wp:posOffset>330200</wp:posOffset>
            </wp:positionV>
            <wp:extent cx="1929765" cy="1022985"/>
            <wp:effectExtent l="0" t="0" r="0" b="571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 Trafo B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8C3">
        <w:tab/>
      </w:r>
    </w:p>
    <w:p w:rsidR="00470536" w:rsidRDefault="00470536" w:rsidP="00470536">
      <w:pPr>
        <w:spacing w:before="240"/>
        <w:ind w:right="2976"/>
      </w:pPr>
      <w:r>
        <w:t>2</w:t>
      </w:r>
      <w:r w:rsidR="008B54FA">
        <w:t>.</w:t>
      </w:r>
      <w:r>
        <w:t xml:space="preserve"> Wenn man den Stromfluss in der Primärspule an – und ausschaltet, dann baut sich jeweils ein Magnetfeld in der Primärspule auf – und ab. Die magnetischen Feldlinien </w:t>
      </w:r>
      <w:r w:rsidR="009D26FC">
        <w:t>durchdringen</w:t>
      </w:r>
      <w:r>
        <w:t xml:space="preserve"> auch die Sekundärspule.</w:t>
      </w:r>
    </w:p>
    <w:p w:rsidR="00470536" w:rsidRDefault="00470536" w:rsidP="00470536">
      <w:pPr>
        <w:tabs>
          <w:tab w:val="right" w:leader="dot" w:pos="9072"/>
        </w:tabs>
      </w:pPr>
      <w:r>
        <w:t xml:space="preserve">Deshalb </w:t>
      </w:r>
      <w:r>
        <w:tab/>
      </w:r>
    </w:p>
    <w:p w:rsidR="00470536" w:rsidRDefault="00B41D13" w:rsidP="00B41D13">
      <w:pPr>
        <w:tabs>
          <w:tab w:val="right" w:leader="dot" w:pos="9072"/>
        </w:tabs>
        <w:spacing w:after="600"/>
      </w:pPr>
      <w:r>
        <w:rPr>
          <w:rFonts w:ascii="Comic Sans MS" w:hAnsi="Comic Sans MS"/>
          <w:noProof/>
          <w:sz w:val="20"/>
          <w:szCs w:val="20"/>
          <w:lang w:eastAsia="de-DE"/>
        </w:rPr>
        <w:drawing>
          <wp:anchor distT="0" distB="0" distL="114300" distR="114300" simplePos="0" relativeHeight="251666432" behindDoc="0" locked="0" layoutInCell="1" allowOverlap="1" wp14:anchorId="6A17580C" wp14:editId="1C99AB9D">
            <wp:simplePos x="0" y="0"/>
            <wp:positionH relativeFrom="column">
              <wp:posOffset>4282693</wp:posOffset>
            </wp:positionH>
            <wp:positionV relativeFrom="paragraph">
              <wp:posOffset>335915</wp:posOffset>
            </wp:positionV>
            <wp:extent cx="1586497" cy="716167"/>
            <wp:effectExtent l="0" t="0" r="0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Trafo C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97" cy="716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36">
        <w:tab/>
        <w:t xml:space="preserve">  </w:t>
      </w:r>
    </w:p>
    <w:p w:rsidR="00DB56A0" w:rsidRDefault="008B54FA" w:rsidP="00B41D13">
      <w:pPr>
        <w:spacing w:before="240"/>
        <w:ind w:right="2409"/>
      </w:pPr>
      <w:r>
        <w:t xml:space="preserve">3. </w:t>
      </w:r>
      <w:r w:rsidR="00DB56A0">
        <w:t>Wenn die Spulen einen gemeinsamen Eisenkern besitzen, dann erhöht sich die Induktionsspannung beim Ein – und Ausschalten des Stromes.</w:t>
      </w:r>
      <w:r w:rsidR="00DB56A0" w:rsidRPr="00DB56A0">
        <w:rPr>
          <w:rFonts w:ascii="Comic Sans MS" w:hAnsi="Comic Sans MS"/>
          <w:noProof/>
          <w:sz w:val="20"/>
          <w:szCs w:val="20"/>
          <w:lang w:eastAsia="de-DE"/>
        </w:rPr>
        <w:t xml:space="preserve"> </w:t>
      </w:r>
    </w:p>
    <w:p w:rsidR="00470536" w:rsidRDefault="00DB56A0" w:rsidP="00DB56A0">
      <w:pPr>
        <w:tabs>
          <w:tab w:val="right" w:leader="dot" w:pos="9072"/>
        </w:tabs>
      </w:pPr>
      <w:r>
        <w:t xml:space="preserve">Der gemeinsame Eisenkern </w:t>
      </w:r>
      <w:r>
        <w:tab/>
      </w:r>
    </w:p>
    <w:p w:rsidR="00DB56A0" w:rsidRDefault="00DB56A0" w:rsidP="00DB56A0">
      <w:pPr>
        <w:tabs>
          <w:tab w:val="right" w:leader="dot" w:pos="9072"/>
        </w:tabs>
      </w:pPr>
      <w:r>
        <w:tab/>
      </w:r>
    </w:p>
    <w:p w:rsidR="008B54FA" w:rsidRDefault="00B41D13" w:rsidP="00F548C3">
      <w:pPr>
        <w:tabs>
          <w:tab w:val="right" w:leader="dot" w:pos="9072"/>
        </w:tabs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54C8A2BC" wp14:editId="3017E48F">
            <wp:simplePos x="0" y="0"/>
            <wp:positionH relativeFrom="margin">
              <wp:posOffset>3843655</wp:posOffset>
            </wp:positionH>
            <wp:positionV relativeFrom="paragraph">
              <wp:posOffset>5080</wp:posOffset>
            </wp:positionV>
            <wp:extent cx="1917700" cy="1362075"/>
            <wp:effectExtent l="0" t="0" r="6350" b="952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Trafo D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8C3" w:rsidRDefault="008B54FA" w:rsidP="00F548C3">
      <w:pPr>
        <w:tabs>
          <w:tab w:val="right" w:leader="dot" w:pos="9072"/>
        </w:tabs>
      </w:pPr>
      <w:r>
        <w:t xml:space="preserve">4. </w:t>
      </w:r>
      <w:r w:rsidR="00F548C3">
        <w:t xml:space="preserve">Der Eisenkern wird geschlossen. Der geschlossene Eisenkern überträgt das Magnetfeld </w:t>
      </w:r>
      <w:r w:rsidR="009D26FC">
        <w:t>fast ohne</w:t>
      </w:r>
      <w:r w:rsidR="00F548C3">
        <w:t xml:space="preserve"> Verluste. </w:t>
      </w:r>
      <w:r w:rsidR="004031C2">
        <w:t xml:space="preserve">Also wird das </w:t>
      </w:r>
      <w:r w:rsidR="00F548C3">
        <w:t>sich ändernde Magnetfeld, das durch den Stromfluss in der Primärspule erzeugt wird,</w:t>
      </w:r>
    </w:p>
    <w:p w:rsidR="00F548C3" w:rsidRDefault="00F548C3" w:rsidP="008B54FA">
      <w:pPr>
        <w:tabs>
          <w:tab w:val="right" w:leader="dot" w:pos="6237"/>
        </w:tabs>
      </w:pPr>
      <w:r>
        <w:tab/>
      </w:r>
    </w:p>
    <w:p w:rsidR="00B9732B" w:rsidRDefault="00B41D13" w:rsidP="00B41D13">
      <w:pPr>
        <w:tabs>
          <w:tab w:val="right" w:leader="dot" w:pos="9072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276225</wp:posOffset>
                </wp:positionV>
                <wp:extent cx="6010275" cy="962025"/>
                <wp:effectExtent l="0" t="0" r="28575" b="28575"/>
                <wp:wrapSquare wrapText="bothSides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962025"/>
                          <a:chOff x="0" y="0"/>
                          <a:chExt cx="6010275" cy="96202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1027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B88" w:rsidRPr="00B41D13" w:rsidRDefault="00B9732B" w:rsidP="00B41D13">
                              <w:pPr>
                                <w:tabs>
                                  <w:tab w:val="right" w:leader="dot" w:pos="9072"/>
                                </w:tabs>
                                <w:spacing w:before="120" w:after="0"/>
                                <w:rPr>
                                  <w:rFonts w:ascii="Comic Sans MS" w:hAnsi="Comic Sans MS"/>
                                </w:rPr>
                              </w:pPr>
                              <w:r w:rsidRPr="00B41D13">
                                <w:rPr>
                                  <w:rFonts w:ascii="Comic Sans MS" w:hAnsi="Comic Sans MS"/>
                                </w:rPr>
                                <w:t xml:space="preserve">das Magnetfeld, -er </w:t>
                              </w:r>
                              <w:r w:rsidR="00121B88" w:rsidRPr="00B41D13">
                                <w:rPr>
                                  <w:rFonts w:ascii="Comic Sans MS" w:hAnsi="Comic Sans MS"/>
                                </w:rPr>
                                <w:t xml:space="preserve">; </w:t>
                              </w:r>
                              <w:r w:rsidR="001014C7" w:rsidRPr="00B41D13">
                                <w:rPr>
                                  <w:rFonts w:ascii="Comic Sans MS" w:hAnsi="Comic Sans MS"/>
                                </w:rPr>
                                <w:t>die Spannung,-</w:t>
                              </w:r>
                              <w:r w:rsidR="000F2E27" w:rsidRPr="00B41D13">
                                <w:rPr>
                                  <w:rFonts w:ascii="Comic Sans MS" w:hAnsi="Comic Sans MS"/>
                                </w:rPr>
                                <w:t>en</w:t>
                              </w:r>
                              <w:r w:rsidR="00B41D13">
                                <w:rPr>
                                  <w:rFonts w:ascii="Comic Sans MS" w:hAnsi="Comic Sans MS"/>
                                </w:rPr>
                                <w:t>;</w:t>
                              </w:r>
                              <w:r w:rsidR="00B41D13" w:rsidRPr="00B41D13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B41D13">
                                <w:rPr>
                                  <w:rFonts w:ascii="Comic Sans MS" w:hAnsi="Comic Sans MS"/>
                                </w:rPr>
                                <w:t>die Stärke</w:t>
                              </w:r>
                            </w:p>
                            <w:p w:rsidR="00121B88" w:rsidRPr="00B41D13" w:rsidRDefault="00B9732B" w:rsidP="00121B88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B41D13">
                                <w:rPr>
                                  <w:rFonts w:ascii="Comic Sans MS" w:hAnsi="Comic Sans MS"/>
                                </w:rPr>
                                <w:t>sich ändern</w:t>
                              </w:r>
                              <w:r w:rsidR="00121B88" w:rsidRPr="00B41D13">
                                <w:rPr>
                                  <w:rFonts w:ascii="Comic Sans MS" w:hAnsi="Comic Sans MS"/>
                                </w:rPr>
                                <w:t xml:space="preserve">; </w:t>
                              </w:r>
                              <w:r w:rsidRPr="00B41D13">
                                <w:rPr>
                                  <w:rFonts w:ascii="Comic Sans MS" w:hAnsi="Comic Sans MS"/>
                                </w:rPr>
                                <w:t>induziert werden</w:t>
                              </w:r>
                              <w:r w:rsidR="00121B88" w:rsidRPr="00B41D13">
                                <w:rPr>
                                  <w:rFonts w:ascii="Comic Sans MS" w:hAnsi="Comic Sans MS"/>
                                </w:rPr>
                                <w:t xml:space="preserve">; </w:t>
                              </w:r>
                              <w:r w:rsidR="00DB56A0" w:rsidRPr="00B41D13">
                                <w:rPr>
                                  <w:rFonts w:ascii="Comic Sans MS" w:hAnsi="Comic Sans MS"/>
                                </w:rPr>
                                <w:t>übertragen</w:t>
                              </w:r>
                              <w:r w:rsidR="00F548C3" w:rsidRPr="00B41D13">
                                <w:rPr>
                                  <w:rFonts w:ascii="Comic Sans MS" w:hAnsi="Comic Sans MS"/>
                                </w:rPr>
                                <w:t>, durchdringen</w:t>
                              </w:r>
                              <w:r w:rsidR="000F2E27" w:rsidRPr="00B41D13">
                                <w:rPr>
                                  <w:rFonts w:ascii="Comic Sans MS" w:hAnsi="Comic Sans MS"/>
                                </w:rPr>
                                <w:t>; erzeugen</w:t>
                              </w:r>
                            </w:p>
                            <w:p w:rsidR="00121B88" w:rsidRPr="00B41D13" w:rsidRDefault="00121B88" w:rsidP="00121B88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B41D13">
                                <w:rPr>
                                  <w:rFonts w:ascii="Comic Sans MS" w:hAnsi="Comic Sans MS"/>
                                </w:rPr>
                                <w:t xml:space="preserve">wenn; </w:t>
                              </w:r>
                              <w:r w:rsidR="00B9732B" w:rsidRPr="00B41D13">
                                <w:rPr>
                                  <w:rFonts w:ascii="Comic Sans MS" w:hAnsi="Comic Sans MS"/>
                                </w:rPr>
                                <w:t xml:space="preserve">dann; </w:t>
                              </w:r>
                              <w:r w:rsidR="00DB56A0" w:rsidRPr="00B41D13">
                                <w:rPr>
                                  <w:rFonts w:ascii="Comic Sans MS" w:hAnsi="Comic Sans MS"/>
                                </w:rPr>
                                <w:t>besser</w:t>
                              </w:r>
                              <w:r w:rsidR="00B41D13" w:rsidRPr="00B41D13">
                                <w:rPr>
                                  <w:rFonts w:ascii="Comic Sans MS" w:hAnsi="Comic Sans MS"/>
                                </w:rPr>
                                <w:t>; dadurch</w:t>
                              </w:r>
                            </w:p>
                            <w:p w:rsidR="00121B88" w:rsidRDefault="00121B88" w:rsidP="00121B8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43475" y="57150"/>
                            <a:ext cx="1011555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6" o:spid="_x0000_s1027" style="position:absolute;margin-left:-.35pt;margin-top:21.75pt;width:473.25pt;height:75.75pt;z-index:251661312" coordsize="60102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">
                <v:shape id="_x0000_s1028" type="#_x0000_t202" style="position:absolute;width:60102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21B88" w:rsidRPr="00B41D13" w:rsidRDefault="00B9732B" w:rsidP="00B41D13">
                        <w:pPr>
                          <w:tabs>
                            <w:tab w:val="right" w:leader="dot" w:pos="9072"/>
                          </w:tabs>
                          <w:spacing w:before="120" w:after="0"/>
                          <w:rPr>
                            <w:rFonts w:ascii="Comic Sans MS" w:hAnsi="Comic Sans MS"/>
                          </w:rPr>
                        </w:pPr>
                        <w:r w:rsidRPr="00B41D13">
                          <w:rPr>
                            <w:rFonts w:ascii="Comic Sans MS" w:hAnsi="Comic Sans MS"/>
                          </w:rPr>
                          <w:t xml:space="preserve">das Magnetfeld, -er </w:t>
                        </w:r>
                        <w:r w:rsidR="00121B88" w:rsidRPr="00B41D13">
                          <w:rPr>
                            <w:rFonts w:ascii="Comic Sans MS" w:hAnsi="Comic Sans MS"/>
                          </w:rPr>
                          <w:t xml:space="preserve">; </w:t>
                        </w:r>
                        <w:r w:rsidR="001014C7" w:rsidRPr="00B41D13">
                          <w:rPr>
                            <w:rFonts w:ascii="Comic Sans MS" w:hAnsi="Comic Sans MS"/>
                          </w:rPr>
                          <w:t>die Spannung,-</w:t>
                        </w:r>
                        <w:r w:rsidR="000F2E27" w:rsidRPr="00B41D13">
                          <w:rPr>
                            <w:rFonts w:ascii="Comic Sans MS" w:hAnsi="Comic Sans MS"/>
                          </w:rPr>
                          <w:t>en</w:t>
                        </w:r>
                        <w:r w:rsidR="00B41D13">
                          <w:rPr>
                            <w:rFonts w:ascii="Comic Sans MS" w:hAnsi="Comic Sans MS"/>
                          </w:rPr>
                          <w:t>;</w:t>
                        </w:r>
                        <w:r w:rsidR="00B41D13" w:rsidRPr="00B41D13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B41D13">
                          <w:rPr>
                            <w:rFonts w:ascii="Comic Sans MS" w:hAnsi="Comic Sans MS"/>
                          </w:rPr>
                          <w:t>die Stärke</w:t>
                        </w:r>
                      </w:p>
                      <w:p w:rsidR="00121B88" w:rsidRPr="00B41D13" w:rsidRDefault="00B9732B" w:rsidP="00121B88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B41D13">
                          <w:rPr>
                            <w:rFonts w:ascii="Comic Sans MS" w:hAnsi="Comic Sans MS"/>
                          </w:rPr>
                          <w:t>sich ändern</w:t>
                        </w:r>
                        <w:r w:rsidR="00121B88" w:rsidRPr="00B41D13">
                          <w:rPr>
                            <w:rFonts w:ascii="Comic Sans MS" w:hAnsi="Comic Sans MS"/>
                          </w:rPr>
                          <w:t xml:space="preserve">; </w:t>
                        </w:r>
                        <w:r w:rsidRPr="00B41D13">
                          <w:rPr>
                            <w:rFonts w:ascii="Comic Sans MS" w:hAnsi="Comic Sans MS"/>
                          </w:rPr>
                          <w:t>induziert werden</w:t>
                        </w:r>
                        <w:r w:rsidR="00121B88" w:rsidRPr="00B41D13">
                          <w:rPr>
                            <w:rFonts w:ascii="Comic Sans MS" w:hAnsi="Comic Sans MS"/>
                          </w:rPr>
                          <w:t xml:space="preserve">; </w:t>
                        </w:r>
                        <w:r w:rsidR="00DB56A0" w:rsidRPr="00B41D13">
                          <w:rPr>
                            <w:rFonts w:ascii="Comic Sans MS" w:hAnsi="Comic Sans MS"/>
                          </w:rPr>
                          <w:t>übertragen</w:t>
                        </w:r>
                        <w:r w:rsidR="00F548C3" w:rsidRPr="00B41D13">
                          <w:rPr>
                            <w:rFonts w:ascii="Comic Sans MS" w:hAnsi="Comic Sans MS"/>
                          </w:rPr>
                          <w:t>, durchdringen</w:t>
                        </w:r>
                        <w:r w:rsidR="000F2E27" w:rsidRPr="00B41D13">
                          <w:rPr>
                            <w:rFonts w:ascii="Comic Sans MS" w:hAnsi="Comic Sans MS"/>
                          </w:rPr>
                          <w:t>; erzeugen</w:t>
                        </w:r>
                      </w:p>
                      <w:p w:rsidR="00121B88" w:rsidRPr="00B41D13" w:rsidRDefault="00121B88" w:rsidP="00121B88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B41D13">
                          <w:rPr>
                            <w:rFonts w:ascii="Comic Sans MS" w:hAnsi="Comic Sans MS"/>
                          </w:rPr>
                          <w:t xml:space="preserve">wenn; </w:t>
                        </w:r>
                        <w:r w:rsidR="00B9732B" w:rsidRPr="00B41D13">
                          <w:rPr>
                            <w:rFonts w:ascii="Comic Sans MS" w:hAnsi="Comic Sans MS"/>
                          </w:rPr>
                          <w:t xml:space="preserve">dann; </w:t>
                        </w:r>
                        <w:r w:rsidR="00DB56A0" w:rsidRPr="00B41D13">
                          <w:rPr>
                            <w:rFonts w:ascii="Comic Sans MS" w:hAnsi="Comic Sans MS"/>
                          </w:rPr>
                          <w:t>besser</w:t>
                        </w:r>
                        <w:r w:rsidR="00B41D13" w:rsidRPr="00B41D13">
                          <w:rPr>
                            <w:rFonts w:ascii="Comic Sans MS" w:hAnsi="Comic Sans MS"/>
                          </w:rPr>
                          <w:t>; dadurch</w:t>
                        </w:r>
                      </w:p>
                      <w:p w:rsidR="00121B88" w:rsidRDefault="00121B88" w:rsidP="00121B8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9" type="#_x0000_t75" style="position:absolute;left:49434;top:571;width:10116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F548C3">
        <w:tab/>
        <w:t>.</w:t>
      </w:r>
    </w:p>
    <w:sectPr w:rsidR="00B9732B" w:rsidSect="00822A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28" w:rsidRDefault="00E75E28" w:rsidP="00822AF8">
      <w:pPr>
        <w:spacing w:after="0" w:line="240" w:lineRule="auto"/>
      </w:pPr>
      <w:r>
        <w:separator/>
      </w:r>
    </w:p>
  </w:endnote>
  <w:endnote w:type="continuationSeparator" w:id="0">
    <w:p w:rsidR="00E75E28" w:rsidRDefault="00E75E28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65" w:rsidRDefault="002D15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65" w:rsidRDefault="002D15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65" w:rsidRDefault="002D1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28" w:rsidRDefault="00E75E28" w:rsidP="00822AF8">
      <w:pPr>
        <w:spacing w:after="0" w:line="240" w:lineRule="auto"/>
      </w:pPr>
      <w:r>
        <w:separator/>
      </w:r>
    </w:p>
  </w:footnote>
  <w:footnote w:type="continuationSeparator" w:id="0">
    <w:p w:rsidR="00E75E28" w:rsidRDefault="00E75E28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65" w:rsidRDefault="002D15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B9732B">
      <w:rPr>
        <w:b/>
      </w:rPr>
      <w:t>3A</w:t>
    </w:r>
    <w:r w:rsidR="00B41D13">
      <w:rPr>
        <w:b/>
      </w:rPr>
      <w:t xml:space="preserve">/ </w:t>
    </w:r>
    <w:r w:rsidR="00B41D13">
      <w:rPr>
        <w:b/>
      </w:rPr>
      <w:t>201</w:t>
    </w:r>
    <w:r w:rsidR="002D1565">
      <w:rPr>
        <w:b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65" w:rsidRDefault="002D15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2B"/>
    <w:rsid w:val="00015A2B"/>
    <w:rsid w:val="000D0BD6"/>
    <w:rsid w:val="000D0CA5"/>
    <w:rsid w:val="000F2E27"/>
    <w:rsid w:val="001014C7"/>
    <w:rsid w:val="00121B88"/>
    <w:rsid w:val="00130279"/>
    <w:rsid w:val="00151CCD"/>
    <w:rsid w:val="00214338"/>
    <w:rsid w:val="0025545B"/>
    <w:rsid w:val="002A3CA5"/>
    <w:rsid w:val="002D1565"/>
    <w:rsid w:val="002D7222"/>
    <w:rsid w:val="003C4589"/>
    <w:rsid w:val="004031C2"/>
    <w:rsid w:val="00450381"/>
    <w:rsid w:val="00470536"/>
    <w:rsid w:val="004C39E8"/>
    <w:rsid w:val="004E1791"/>
    <w:rsid w:val="005565EA"/>
    <w:rsid w:val="00573DD3"/>
    <w:rsid w:val="0059099F"/>
    <w:rsid w:val="005B7AA5"/>
    <w:rsid w:val="00620BAB"/>
    <w:rsid w:val="006439E6"/>
    <w:rsid w:val="006F5C91"/>
    <w:rsid w:val="00822AF8"/>
    <w:rsid w:val="008433FD"/>
    <w:rsid w:val="008A77C1"/>
    <w:rsid w:val="008B54FA"/>
    <w:rsid w:val="009340BD"/>
    <w:rsid w:val="00945A8A"/>
    <w:rsid w:val="009632A6"/>
    <w:rsid w:val="009D26FC"/>
    <w:rsid w:val="00AF14A8"/>
    <w:rsid w:val="00B41D13"/>
    <w:rsid w:val="00B469C3"/>
    <w:rsid w:val="00B90CED"/>
    <w:rsid w:val="00B9732B"/>
    <w:rsid w:val="00BB22CE"/>
    <w:rsid w:val="00BE2E8C"/>
    <w:rsid w:val="00C16015"/>
    <w:rsid w:val="00C638D4"/>
    <w:rsid w:val="00C76DD5"/>
    <w:rsid w:val="00CA5398"/>
    <w:rsid w:val="00D2152D"/>
    <w:rsid w:val="00DB56A0"/>
    <w:rsid w:val="00E75E28"/>
    <w:rsid w:val="00EB24F7"/>
    <w:rsid w:val="00F01DF5"/>
    <w:rsid w:val="00F27D18"/>
    <w:rsid w:val="00F326A7"/>
    <w:rsid w:val="00F548C3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8A01D4-F1AE-4D96-8540-C44EE615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2E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E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E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E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Vorüberlegungen: Der Transformator</vt:lpstr>
      <vt:lpstr>        /Wann wird eine Spannung induziert?</vt:lpstr>
      <vt:lpstr>        1. Wenn sich der Magnet in die Spule hineinbewegt, dann wird das Magnetfeld in d</vt:lpstr>
    </vt:vector>
  </TitlesOfParts>
  <Company>WWU Münster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xrenius</cp:lastModifiedBy>
  <cp:revision>2</cp:revision>
  <cp:lastPrinted>2015-11-25T01:02:00Z</cp:lastPrinted>
  <dcterms:created xsi:type="dcterms:W3CDTF">2018-10-01T22:49:00Z</dcterms:created>
  <dcterms:modified xsi:type="dcterms:W3CDTF">2018-10-01T22:49:00Z</dcterms:modified>
</cp:coreProperties>
</file>