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214338" w:rsidP="00822AF8">
      <w:pPr>
        <w:pStyle w:val="berschrift1"/>
        <w:spacing w:before="0"/>
      </w:pPr>
      <w:r>
        <w:t>Der Wirkungsgrad η</w:t>
      </w:r>
    </w:p>
    <w:p w:rsidR="002D7222" w:rsidRDefault="00214338" w:rsidP="00214338">
      <w:pPr>
        <w:pStyle w:val="berschrift3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D8A09" wp14:editId="1175417B">
                <wp:simplePos x="0" y="0"/>
                <wp:positionH relativeFrom="column">
                  <wp:posOffset>3510280</wp:posOffset>
                </wp:positionH>
                <wp:positionV relativeFrom="paragraph">
                  <wp:posOffset>40005</wp:posOffset>
                </wp:positionV>
                <wp:extent cx="2819400" cy="1524000"/>
                <wp:effectExtent l="0" t="0" r="19050" b="1905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9340BD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Wirkungsgrad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340BD">
                              <w:rPr>
                                <w:sz w:val="20"/>
                                <w:szCs w:val="20"/>
                              </w:rPr>
                              <w:t>eficiencia</w:t>
                            </w:r>
                            <w:proofErr w:type="spellEnd"/>
                          </w:p>
                          <w:p w:rsidR="00F27D18" w:rsidRPr="004C39E8" w:rsidRDefault="00214338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umwandeln</w:t>
                            </w:r>
                            <w:r w:rsidR="00F27D18" w:rsidRPr="004C39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transformar</w:t>
                            </w:r>
                            <w:proofErr w:type="spellEnd"/>
                          </w:p>
                          <w:p w:rsidR="00F27D18" w:rsidRDefault="00214338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entweichen</w:t>
                            </w:r>
                            <w:r w:rsidR="006439E6" w:rsidRPr="004C39E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9340BD">
                              <w:rPr>
                                <w:sz w:val="20"/>
                                <w:szCs w:val="20"/>
                              </w:rPr>
                              <w:t>escapar</w:t>
                            </w:r>
                            <w:proofErr w:type="spellEnd"/>
                            <w:r w:rsidR="009340BD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9340BD">
                              <w:rPr>
                                <w:sz w:val="20"/>
                                <w:szCs w:val="20"/>
                              </w:rPr>
                              <w:t>huir</w:t>
                            </w:r>
                            <w:proofErr w:type="spellEnd"/>
                          </w:p>
                          <w:p w:rsidR="009340BD" w:rsidRDefault="009340BD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340BD">
                              <w:rPr>
                                <w:b/>
                                <w:sz w:val="20"/>
                                <w:szCs w:val="20"/>
                              </w:rPr>
                              <w:t>jeweils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340BD">
                              <w:rPr>
                                <w:sz w:val="20"/>
                                <w:szCs w:val="20"/>
                              </w:rPr>
                              <w:t xml:space="preserve">en </w:t>
                            </w:r>
                            <w:proofErr w:type="spellStart"/>
                            <w:r w:rsidRPr="009340BD">
                              <w:rPr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9340B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40BD">
                              <w:rPr>
                                <w:sz w:val="20"/>
                                <w:szCs w:val="20"/>
                              </w:rPr>
                              <w:t>caso</w:t>
                            </w:r>
                            <w:proofErr w:type="spellEnd"/>
                          </w:p>
                          <w:p w:rsidR="009340BD" w:rsidRDefault="009340BD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340BD">
                              <w:rPr>
                                <w:b/>
                                <w:sz w:val="20"/>
                                <w:szCs w:val="20"/>
                              </w:rPr>
                              <w:t>ursprünglich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340BD">
                              <w:rPr>
                                <w:sz w:val="20"/>
                                <w:szCs w:val="20"/>
                              </w:rPr>
                              <w:t>inicial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340BD">
                              <w:rPr>
                                <w:sz w:val="20"/>
                                <w:szCs w:val="20"/>
                              </w:rPr>
                              <w:t xml:space="preserve">al </w:t>
                            </w:r>
                            <w:proofErr w:type="spellStart"/>
                            <w:r w:rsidRPr="009340BD">
                              <w:rPr>
                                <w:sz w:val="20"/>
                                <w:szCs w:val="20"/>
                              </w:rPr>
                              <w:t>principio</w:t>
                            </w:r>
                            <w:proofErr w:type="spellEnd"/>
                          </w:p>
                          <w:p w:rsidR="004E1791" w:rsidRDefault="004E1791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E1791">
                              <w:rPr>
                                <w:b/>
                                <w:sz w:val="20"/>
                                <w:szCs w:val="20"/>
                              </w:rPr>
                              <w:t>lediglich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E1791">
                              <w:rPr>
                                <w:sz w:val="20"/>
                                <w:szCs w:val="20"/>
                              </w:rPr>
                              <w:t>sólo</w:t>
                            </w:r>
                            <w:proofErr w:type="spellEnd"/>
                            <w:r w:rsidRPr="004E179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E1791">
                              <w:rPr>
                                <w:sz w:val="20"/>
                                <w:szCs w:val="20"/>
                              </w:rPr>
                              <w:t>únicamente</w:t>
                            </w:r>
                            <w:proofErr w:type="spellEnd"/>
                          </w:p>
                          <w:p w:rsidR="004E1791" w:rsidRDefault="00FE78F9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78F9">
                              <w:rPr>
                                <w:b/>
                                <w:sz w:val="20"/>
                                <w:szCs w:val="20"/>
                              </w:rPr>
                              <w:t>Heizleistung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E78F9">
                              <w:rPr>
                                <w:sz w:val="20"/>
                                <w:szCs w:val="20"/>
                              </w:rPr>
                              <w:t>potencia</w:t>
                            </w:r>
                            <w:proofErr w:type="spellEnd"/>
                            <w:r w:rsidRPr="00FE78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78F9">
                              <w:rPr>
                                <w:sz w:val="20"/>
                                <w:szCs w:val="20"/>
                              </w:rPr>
                              <w:t>calorífica</w:t>
                            </w:r>
                            <w:proofErr w:type="spellEnd"/>
                          </w:p>
                          <w:p w:rsidR="00FE78F9" w:rsidRPr="00FE78F9" w:rsidRDefault="00FE78F9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E78F9">
                              <w:rPr>
                                <w:b/>
                                <w:sz w:val="20"/>
                                <w:szCs w:val="20"/>
                              </w:rPr>
                              <w:t>leuchten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FE78F9">
                              <w:rPr>
                                <w:sz w:val="20"/>
                                <w:szCs w:val="20"/>
                              </w:rPr>
                              <w:t>dar</w:t>
                            </w:r>
                            <w:proofErr w:type="spellEnd"/>
                            <w:r w:rsidRPr="00FE78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78F9">
                              <w:rPr>
                                <w:sz w:val="20"/>
                                <w:szCs w:val="20"/>
                              </w:rPr>
                              <w:t>luz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4pt;margin-top:3.15pt;width:22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">
                <v:textbox>
                  <w:txbxContent>
                    <w:p w:rsidR="009340BD" w:rsidRDefault="009340BD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Wirkungsgrad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340BD">
                        <w:rPr>
                          <w:sz w:val="20"/>
                          <w:szCs w:val="20"/>
                        </w:rPr>
                        <w:t>eficiencia</w:t>
                      </w:r>
                      <w:proofErr w:type="spellEnd"/>
                    </w:p>
                    <w:p w:rsidR="00F27D18" w:rsidRPr="004C39E8" w:rsidRDefault="00214338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umwandeln</w:t>
                      </w:r>
                      <w:r w:rsidR="00F27D18" w:rsidRPr="004C39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transformar</w:t>
                      </w:r>
                      <w:proofErr w:type="spellEnd"/>
                    </w:p>
                    <w:p w:rsidR="00F27D18" w:rsidRDefault="00214338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entweichen</w:t>
                      </w:r>
                      <w:r w:rsidR="006439E6" w:rsidRPr="004C39E8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9340BD">
                        <w:rPr>
                          <w:sz w:val="20"/>
                          <w:szCs w:val="20"/>
                        </w:rPr>
                        <w:t>escapar</w:t>
                      </w:r>
                      <w:proofErr w:type="spellEnd"/>
                      <w:r w:rsidR="009340BD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9340BD">
                        <w:rPr>
                          <w:sz w:val="20"/>
                          <w:szCs w:val="20"/>
                        </w:rPr>
                        <w:t>huir</w:t>
                      </w:r>
                      <w:proofErr w:type="spellEnd"/>
                    </w:p>
                    <w:p w:rsidR="009340BD" w:rsidRDefault="009340BD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340BD">
                        <w:rPr>
                          <w:b/>
                          <w:sz w:val="20"/>
                          <w:szCs w:val="20"/>
                        </w:rPr>
                        <w:t>jeweils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340BD">
                        <w:rPr>
                          <w:sz w:val="20"/>
                          <w:szCs w:val="20"/>
                        </w:rPr>
                        <w:t xml:space="preserve">en </w:t>
                      </w:r>
                      <w:proofErr w:type="spellStart"/>
                      <w:r w:rsidRPr="009340BD">
                        <w:rPr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9340B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40BD">
                        <w:rPr>
                          <w:sz w:val="20"/>
                          <w:szCs w:val="20"/>
                        </w:rPr>
                        <w:t>caso</w:t>
                      </w:r>
                      <w:proofErr w:type="spellEnd"/>
                    </w:p>
                    <w:p w:rsidR="009340BD" w:rsidRDefault="009340BD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340BD">
                        <w:rPr>
                          <w:b/>
                          <w:sz w:val="20"/>
                          <w:szCs w:val="20"/>
                        </w:rPr>
                        <w:t>ursprünglich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340BD">
                        <w:rPr>
                          <w:sz w:val="20"/>
                          <w:szCs w:val="20"/>
                        </w:rPr>
                        <w:t>inicial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9340BD">
                        <w:rPr>
                          <w:sz w:val="20"/>
                          <w:szCs w:val="20"/>
                        </w:rPr>
                        <w:t xml:space="preserve">al </w:t>
                      </w:r>
                      <w:proofErr w:type="spellStart"/>
                      <w:r w:rsidRPr="009340BD">
                        <w:rPr>
                          <w:sz w:val="20"/>
                          <w:szCs w:val="20"/>
                        </w:rPr>
                        <w:t>principio</w:t>
                      </w:r>
                      <w:proofErr w:type="spellEnd"/>
                    </w:p>
                    <w:p w:rsidR="004E1791" w:rsidRDefault="004E1791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E1791">
                        <w:rPr>
                          <w:b/>
                          <w:sz w:val="20"/>
                          <w:szCs w:val="20"/>
                        </w:rPr>
                        <w:t>lediglich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E1791">
                        <w:rPr>
                          <w:sz w:val="20"/>
                          <w:szCs w:val="20"/>
                        </w:rPr>
                        <w:t>sólo</w:t>
                      </w:r>
                      <w:proofErr w:type="spellEnd"/>
                      <w:r w:rsidRPr="004E179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E1791">
                        <w:rPr>
                          <w:sz w:val="20"/>
                          <w:szCs w:val="20"/>
                        </w:rPr>
                        <w:t>únicamente</w:t>
                      </w:r>
                      <w:proofErr w:type="spellEnd"/>
                    </w:p>
                    <w:p w:rsidR="004E1791" w:rsidRDefault="00FE78F9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78F9">
                        <w:rPr>
                          <w:b/>
                          <w:sz w:val="20"/>
                          <w:szCs w:val="20"/>
                        </w:rPr>
                        <w:t>Heizleistung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E78F9">
                        <w:rPr>
                          <w:sz w:val="20"/>
                          <w:szCs w:val="20"/>
                        </w:rPr>
                        <w:t>potencia</w:t>
                      </w:r>
                      <w:proofErr w:type="spellEnd"/>
                      <w:r w:rsidRPr="00FE78F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78F9">
                        <w:rPr>
                          <w:sz w:val="20"/>
                          <w:szCs w:val="20"/>
                        </w:rPr>
                        <w:t>calorífica</w:t>
                      </w:r>
                      <w:proofErr w:type="spellEnd"/>
                    </w:p>
                    <w:p w:rsidR="00FE78F9" w:rsidRPr="00FE78F9" w:rsidRDefault="00FE78F9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E78F9">
                        <w:rPr>
                          <w:b/>
                          <w:sz w:val="20"/>
                          <w:szCs w:val="20"/>
                        </w:rPr>
                        <w:t>leuchten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FE78F9">
                        <w:rPr>
                          <w:sz w:val="20"/>
                          <w:szCs w:val="20"/>
                        </w:rPr>
                        <w:t>dar</w:t>
                      </w:r>
                      <w:proofErr w:type="spellEnd"/>
                      <w:r w:rsidRPr="00FE78F9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78F9">
                        <w:rPr>
                          <w:sz w:val="20"/>
                          <w:szCs w:val="20"/>
                        </w:rPr>
                        <w:t>luz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>Was ist der Wirkungsgrad?</w:t>
      </w:r>
    </w:p>
    <w:p w:rsidR="00214338" w:rsidRDefault="00214338" w:rsidP="00214338">
      <w:r>
        <w:t xml:space="preserve">Bei allen Prozessen in der Natur und Technik wird Energie von einer Energieform in eine andere Energieform umgewandelt. Man nennt die ursprüngliche Energieform </w:t>
      </w:r>
      <w:r w:rsidRPr="00214338">
        <w:rPr>
          <w:i/>
        </w:rPr>
        <w:t>Primärenergie</w:t>
      </w:r>
      <w:r>
        <w:t xml:space="preserve"> und die gewünschte Energieform </w:t>
      </w:r>
      <w:r>
        <w:rPr>
          <w:i/>
        </w:rPr>
        <w:t>Sekundärenergie</w:t>
      </w:r>
      <w:r>
        <w:t>.</w:t>
      </w:r>
    </w:p>
    <w:p w:rsidR="00214338" w:rsidRDefault="00214338" w:rsidP="00214338">
      <w:r>
        <w:t>Beschreibe, was bei der Dampfmaschine jeweils diese beiden Energieformen sind:</w:t>
      </w:r>
    </w:p>
    <w:p w:rsidR="00214338" w:rsidRDefault="00214338" w:rsidP="00214338">
      <w:pPr>
        <w:tabs>
          <w:tab w:val="right" w:leader="dot" w:pos="9072"/>
        </w:tabs>
      </w:pPr>
      <w:r>
        <w:t>Bei der Dampfmaschine ist die Primärenergie</w:t>
      </w:r>
      <w:r>
        <w:tab/>
      </w:r>
    </w:p>
    <w:p w:rsidR="00214338" w:rsidRDefault="00214338" w:rsidP="00214338">
      <w:pPr>
        <w:tabs>
          <w:tab w:val="right" w:leader="dot" w:pos="9072"/>
        </w:tabs>
      </w:pPr>
      <w:r>
        <w:t xml:space="preserve">und </w:t>
      </w:r>
      <w:r>
        <w:tab/>
        <w:t xml:space="preserve">  .</w:t>
      </w:r>
    </w:p>
    <w:p w:rsidR="00214338" w:rsidRDefault="00214338" w:rsidP="00214338">
      <w:pPr>
        <w:tabs>
          <w:tab w:val="right" w:leader="dot" w:pos="9072"/>
        </w:tabs>
      </w:pPr>
      <w:r>
        <w:t xml:space="preserve">Anderes Beispiel ist eine Glühlampe: Bei der Glühlampe </w:t>
      </w:r>
      <w:r>
        <w:tab/>
      </w:r>
    </w:p>
    <w:p w:rsidR="00214338" w:rsidRDefault="00214338" w:rsidP="00214338">
      <w:pPr>
        <w:tabs>
          <w:tab w:val="right" w:leader="dot" w:pos="9072"/>
        </w:tabs>
      </w:pPr>
      <w:r>
        <w:tab/>
        <w:t xml:space="preserve">   .</w:t>
      </w:r>
    </w:p>
    <w:p w:rsidR="00214338" w:rsidRDefault="00214338" w:rsidP="00214338">
      <w:pPr>
        <w:tabs>
          <w:tab w:val="right" w:leader="dot" w:pos="9072"/>
        </w:tabs>
        <w:spacing w:after="0"/>
      </w:pPr>
      <w:r>
        <w:t xml:space="preserve">Anhand der Glühbirne kann man gut sehen, dass nicht alle Primärenergie in die gewünschte Energieform, also die Sekundärenergie, umgewandelt wird, denn eine Glühbirne produziert auch </w:t>
      </w:r>
      <w:r w:rsidR="00B90CED">
        <w:t>eine große</w:t>
      </w:r>
      <w:r>
        <w:t xml:space="preserve"> Menge einer anderen Energieform. Formuliere hierzu einen Satz, indem du die folgenden Wörte</w:t>
      </w:r>
      <w:r w:rsidR="004E1791">
        <w:t>r</w:t>
      </w:r>
      <w:r>
        <w:t xml:space="preserve"> in die richtige Form und Reihenfolge setzt:</w:t>
      </w:r>
    </w:p>
    <w:p w:rsidR="00214338" w:rsidRDefault="00214338" w:rsidP="00214338">
      <w:pPr>
        <w:tabs>
          <w:tab w:val="right" w:leader="dot" w:pos="9072"/>
        </w:tabs>
        <w:spacing w:after="0"/>
        <w:rPr>
          <w:rFonts w:ascii="Comic Sans MS" w:hAnsi="Comic Sans MS"/>
          <w:sz w:val="20"/>
          <w:szCs w:val="20"/>
        </w:rPr>
      </w:pPr>
      <w:r w:rsidRPr="00214338">
        <w:rPr>
          <w:rFonts w:ascii="Comic Sans MS" w:hAnsi="Comic Sans MS"/>
          <w:sz w:val="20"/>
          <w:szCs w:val="20"/>
        </w:rPr>
        <w:t xml:space="preserve">auch </w:t>
      </w:r>
      <w:proofErr w:type="spellStart"/>
      <w:r w:rsidRPr="00214338">
        <w:rPr>
          <w:rFonts w:ascii="Comic Sans MS" w:hAnsi="Comic Sans MS"/>
          <w:sz w:val="20"/>
          <w:szCs w:val="20"/>
        </w:rPr>
        <w:t>XXXenergie</w:t>
      </w:r>
      <w:proofErr w:type="spellEnd"/>
      <w:r w:rsidRPr="00214338">
        <w:rPr>
          <w:rFonts w:ascii="Comic Sans MS" w:hAnsi="Comic Sans MS"/>
          <w:sz w:val="20"/>
          <w:szCs w:val="20"/>
        </w:rPr>
        <w:t xml:space="preserve"> – die Glühbirne – außer </w:t>
      </w:r>
      <w:proofErr w:type="spellStart"/>
      <w:r w:rsidRPr="00214338">
        <w:rPr>
          <w:rFonts w:ascii="Comic Sans MS" w:hAnsi="Comic Sans MS"/>
          <w:sz w:val="20"/>
          <w:szCs w:val="20"/>
        </w:rPr>
        <w:t>XXXenergie</w:t>
      </w:r>
      <w:proofErr w:type="spellEnd"/>
      <w:r w:rsidRPr="00214338">
        <w:rPr>
          <w:rFonts w:ascii="Comic Sans MS" w:hAnsi="Comic Sans MS"/>
          <w:sz w:val="20"/>
          <w:szCs w:val="20"/>
        </w:rPr>
        <w:t xml:space="preserve"> – nämlich – produzieren</w:t>
      </w:r>
    </w:p>
    <w:p w:rsidR="00214338" w:rsidRDefault="00214338" w:rsidP="00214338">
      <w:pPr>
        <w:tabs>
          <w:tab w:val="right" w:leader="dot" w:pos="9072"/>
        </w:tabs>
        <w:spacing w:before="240"/>
      </w:pPr>
      <w:r>
        <w:tab/>
      </w:r>
    </w:p>
    <w:p w:rsidR="00214338" w:rsidRDefault="00214338" w:rsidP="00214338">
      <w:pPr>
        <w:tabs>
          <w:tab w:val="right" w:leader="dot" w:pos="9072"/>
        </w:tabs>
      </w:pPr>
      <w:r>
        <w:tab/>
      </w:r>
    </w:p>
    <w:p w:rsidR="00214338" w:rsidRDefault="00214338" w:rsidP="00214338">
      <w:pPr>
        <w:tabs>
          <w:tab w:val="right" w:leader="dot" w:pos="9072"/>
        </w:tabs>
      </w:pPr>
      <w:r>
        <w:t xml:space="preserve">Der Wirkungsgrad beschreibt, wie viel Prozent </w:t>
      </w:r>
      <w:r w:rsidR="00B90CED">
        <w:t xml:space="preserve">von </w:t>
      </w:r>
      <w:r>
        <w:t xml:space="preserve">der </w:t>
      </w:r>
      <w:r w:rsidRPr="00214338">
        <w:rPr>
          <w:i/>
        </w:rPr>
        <w:t>Primärenergie</w:t>
      </w:r>
      <w:r>
        <w:t xml:space="preserve"> in die </w:t>
      </w:r>
      <w:r>
        <w:rPr>
          <w:i/>
        </w:rPr>
        <w:t xml:space="preserve">Sekundärenergie </w:t>
      </w:r>
      <w:r w:rsidRPr="00214338">
        <w:t>umgewandelt wird.</w:t>
      </w:r>
      <w:r>
        <w:t xml:space="preserve"> Für ihn wird der griechische Buchstabe η verwendet</w:t>
      </w:r>
      <w:r w:rsidR="00B90CED">
        <w:t>:</w:t>
      </w:r>
    </w:p>
    <w:p w:rsidR="00B90CED" w:rsidRPr="002A3CA5" w:rsidRDefault="00B90CED" w:rsidP="00214338">
      <w:pPr>
        <w:tabs>
          <w:tab w:val="right" w:leader="dot" w:pos="9072"/>
        </w:tabs>
        <w:rPr>
          <w:rFonts w:eastAsiaTheme="minorEastAsia"/>
        </w:rPr>
      </w:pPr>
      <m:oMathPara>
        <m:oMath>
          <m:r>
            <w:rPr>
              <w:rFonts w:ascii="Cambria Math" w:hAnsi="Cambria Math" w:cstheme="minorHAnsi"/>
            </w:rPr>
            <m:t>η=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Sekund</m:t>
              </m:r>
              <m:r>
                <m:rPr>
                  <m:nor/>
                </m:rPr>
                <w:rPr>
                  <w:rFonts w:ascii="Cambria" w:hAnsi="Cambria" w:cstheme="minorHAnsi"/>
                  <w:i/>
                </w:rPr>
                <m:t>ä</m:t>
              </m:r>
              <m:r>
                <w:rPr>
                  <w:rFonts w:ascii="Cambria Math" w:hAnsi="Cambria Math" w:cstheme="minorHAnsi"/>
                </w:rPr>
                <m:t>renergie</m:t>
              </m:r>
            </m:num>
            <m:den>
              <m:r>
                <w:rPr>
                  <w:rFonts w:ascii="Cambria Math" w:hAnsi="Cambria Math" w:cstheme="minorHAnsi"/>
                </w:rPr>
                <m:t>Prim</m:t>
              </m:r>
              <m:r>
                <m:rPr>
                  <m:nor/>
                </m:rPr>
                <w:rPr>
                  <w:rFonts w:ascii="Cambria" w:hAnsi="Cambria" w:cstheme="minorHAnsi"/>
                  <w:i/>
                </w:rPr>
                <m:t>ä</m:t>
              </m:r>
              <m:r>
                <w:rPr>
                  <w:rFonts w:ascii="Cambria Math" w:hAnsi="Cambria Math" w:cstheme="minorHAnsi"/>
                </w:rPr>
                <m:t>renergie</m:t>
              </m:r>
            </m:den>
          </m:f>
        </m:oMath>
      </m:oMathPara>
    </w:p>
    <w:p w:rsidR="002A3CA5" w:rsidRDefault="002A3CA5">
      <w:pPr>
        <w:tabs>
          <w:tab w:val="right" w:leader="dot" w:pos="9072"/>
        </w:tabs>
      </w:pPr>
      <w:r>
        <w:t>Aufgaben:</w:t>
      </w:r>
    </w:p>
    <w:p w:rsidR="002A3CA5" w:rsidRDefault="002A3CA5" w:rsidP="002A3CA5">
      <w:pPr>
        <w:pStyle w:val="Listenabsatz"/>
        <w:numPr>
          <w:ilvl w:val="0"/>
          <w:numId w:val="4"/>
        </w:numPr>
        <w:tabs>
          <w:tab w:val="right" w:leader="dot" w:pos="9072"/>
        </w:tabs>
      </w:pPr>
      <w:r>
        <w:t xml:space="preserve">Eine Glühlampe hat eine Leistung von 75W. Sie hat allerdings eine Leuchtleistung </w:t>
      </w:r>
      <w:r w:rsidR="00FE78F9">
        <w:t>(von leuchten, Leis</w:t>
      </w:r>
      <w:bookmarkStart w:id="0" w:name="_GoBack"/>
      <w:bookmarkEnd w:id="0"/>
      <w:r w:rsidR="00FE78F9">
        <w:t xml:space="preserve">tung der Lichtproduktion) </w:t>
      </w:r>
      <w:r>
        <w:t>von lediglich 3W.</w:t>
      </w:r>
    </w:p>
    <w:p w:rsidR="002A3CA5" w:rsidRDefault="002A3CA5" w:rsidP="002A3CA5">
      <w:pPr>
        <w:pStyle w:val="Listenabsatz"/>
        <w:numPr>
          <w:ilvl w:val="0"/>
          <w:numId w:val="5"/>
        </w:numPr>
        <w:tabs>
          <w:tab w:val="right" w:leader="dot" w:pos="9072"/>
        </w:tabs>
      </w:pPr>
      <w:r>
        <w:t>Berechne den Wirkungsgrad und gib ihn in Prozent an.</w:t>
      </w:r>
    </w:p>
    <w:p w:rsidR="002A3CA5" w:rsidRDefault="002A3CA5" w:rsidP="002A3CA5">
      <w:pPr>
        <w:pStyle w:val="Listenabsatz"/>
        <w:numPr>
          <w:ilvl w:val="0"/>
          <w:numId w:val="5"/>
        </w:numPr>
        <w:tabs>
          <w:tab w:val="right" w:leader="dot" w:pos="9072"/>
        </w:tabs>
      </w:pPr>
      <w:r>
        <w:t>Energie geht nicht verloren. Die restliche Leistung fällt als Heizleistung an. Wie groß muss also die Heizleistung sein?</w:t>
      </w:r>
    </w:p>
    <w:p w:rsidR="002A3CA5" w:rsidRPr="00214338" w:rsidRDefault="004E1791" w:rsidP="002A3CA5">
      <w:pPr>
        <w:pStyle w:val="Listenabsatz"/>
        <w:numPr>
          <w:ilvl w:val="0"/>
          <w:numId w:val="4"/>
        </w:numPr>
        <w:tabs>
          <w:tab w:val="right" w:leader="dot" w:pos="9072"/>
        </w:tabs>
      </w:pPr>
      <w:r>
        <w:t>Eine LED-Lampe nimmt 12W Leistung als Primärenergie auf und leuchtet gleich hell wie die Glühlampe aus Aufgabe 1. Berechne ihren Wirkungsgrad.</w:t>
      </w:r>
    </w:p>
    <w:sectPr w:rsidR="002A3CA5" w:rsidRPr="00214338" w:rsidSect="00822AF8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09" w:rsidRDefault="00411B09" w:rsidP="00822AF8">
      <w:pPr>
        <w:spacing w:after="0" w:line="240" w:lineRule="auto"/>
      </w:pPr>
      <w:r>
        <w:separator/>
      </w:r>
    </w:p>
  </w:endnote>
  <w:endnote w:type="continuationSeparator" w:id="0">
    <w:p w:rsidR="00411B09" w:rsidRDefault="00411B0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09" w:rsidRDefault="00411B09" w:rsidP="00822AF8">
      <w:pPr>
        <w:spacing w:after="0" w:line="240" w:lineRule="auto"/>
      </w:pPr>
      <w:r>
        <w:separator/>
      </w:r>
    </w:p>
  </w:footnote>
  <w:footnote w:type="continuationSeparator" w:id="0">
    <w:p w:rsidR="00411B09" w:rsidRDefault="00411B0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 2A 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18"/>
    <w:rsid w:val="000D0CA5"/>
    <w:rsid w:val="00151CCD"/>
    <w:rsid w:val="00214338"/>
    <w:rsid w:val="0025545B"/>
    <w:rsid w:val="002A3CA5"/>
    <w:rsid w:val="002D7222"/>
    <w:rsid w:val="003C4589"/>
    <w:rsid w:val="00411B09"/>
    <w:rsid w:val="00450381"/>
    <w:rsid w:val="004C39E8"/>
    <w:rsid w:val="004E1791"/>
    <w:rsid w:val="00573DD3"/>
    <w:rsid w:val="0059099F"/>
    <w:rsid w:val="006439E6"/>
    <w:rsid w:val="00822AF8"/>
    <w:rsid w:val="008433FD"/>
    <w:rsid w:val="009340BD"/>
    <w:rsid w:val="009632A6"/>
    <w:rsid w:val="00AF14A8"/>
    <w:rsid w:val="00B469C3"/>
    <w:rsid w:val="00B90CED"/>
    <w:rsid w:val="00BE2E8C"/>
    <w:rsid w:val="00C638D4"/>
    <w:rsid w:val="00C76DD5"/>
    <w:rsid w:val="00EB24F7"/>
    <w:rsid w:val="00F27D18"/>
    <w:rsid w:val="00F326A7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9</cp:revision>
  <cp:lastPrinted>2015-04-24T12:06:00Z</cp:lastPrinted>
  <dcterms:created xsi:type="dcterms:W3CDTF">2015-04-23T13:26:00Z</dcterms:created>
  <dcterms:modified xsi:type="dcterms:W3CDTF">2015-04-26T23:33:00Z</dcterms:modified>
</cp:coreProperties>
</file>