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3F" w:rsidRDefault="00170509" w:rsidP="00A31D14">
      <w:pPr>
        <w:pStyle w:val="berschrift1"/>
        <w:spacing w:before="0" w:after="240"/>
      </w:pPr>
      <w:r>
        <w:rPr>
          <w:noProof/>
          <w:lang w:eastAsia="de-DE"/>
        </w:rPr>
        <w:t>Elektrisches Feld und das Gravitationsfeld</w:t>
      </w:r>
    </w:p>
    <w:p w:rsidR="00831048" w:rsidRDefault="00A31D14" w:rsidP="00CF5EEF">
      <w:pPr>
        <w:pStyle w:val="Listenabsatz"/>
        <w:numPr>
          <w:ilvl w:val="0"/>
          <w:numId w:val="11"/>
        </w:numPr>
        <w:tabs>
          <w:tab w:val="left" w:pos="0"/>
        </w:tabs>
        <w:ind w:left="284" w:hanging="284"/>
      </w:pPr>
      <w:r w:rsidRPr="00831048"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65775</wp:posOffset>
            </wp:positionV>
            <wp:extent cx="1644650" cy="1077595"/>
            <wp:effectExtent l="0" t="0" r="0" b="8255"/>
            <wp:wrapSquare wrapText="bothSides"/>
            <wp:docPr id="1" name="Grafik 1" descr="http://www.qsl.net/dh1stf/elektrostatfeld/images/ionosph%E4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http://www.qsl.net/dh1stf/elektrostatfeld/images/ionosph%E4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1048">
        <w:rPr>
          <w:rFonts w:ascii="Times New Roman" w:hAnsi="Times New Roman" w:cs="Times New Roman"/>
          <w:i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7497</wp:posOffset>
                </wp:positionV>
                <wp:extent cx="3436620" cy="1835150"/>
                <wp:effectExtent l="0" t="0" r="11430" b="127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18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048" w:rsidRPr="00A31D14" w:rsidRDefault="00831048" w:rsidP="00831048">
                            <w:pPr>
                              <w:spacing w:after="0"/>
                              <w:ind w:right="3124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A31D1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6"/>
                                <w:szCs w:val="16"/>
                              </w:rPr>
                              <w:t>Das Schönwetterfeld</w:t>
                            </w:r>
                          </w:p>
                          <w:p w:rsidR="00A31D14" w:rsidRDefault="00831048" w:rsidP="00A31D14">
                            <w:pPr>
                              <w:spacing w:after="0"/>
                              <w:ind w:right="2694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A31D1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Vielen ist nicht bekannt, dass wir aber auch in einem elektrostatischen Feld leben. Wir leben nämlich in einem riesigen Kugelkondensator, dessen eine Platte die Ionosphäre (oberste Schicht der Atmosphäre, wo </w:t>
                            </w:r>
                            <w:r w:rsidR="00A31D14" w:rsidRPr="00A31D1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durch die </w:t>
                            </w:r>
                            <w:r w:rsidRPr="00A31D1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kosmische Strahlung die Luft ionisiert und damit leitfähig</w:t>
                            </w:r>
                          </w:p>
                          <w:p w:rsidR="00831048" w:rsidRPr="00A31D14" w:rsidRDefault="00831048" w:rsidP="00A31D14">
                            <w:pPr>
                              <w:spacing w:after="0"/>
                              <w:ind w:right="1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31D1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gemacht</w:t>
                            </w:r>
                            <w:proofErr w:type="gramEnd"/>
                            <w:r w:rsidRPr="00A31D1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wird) und dessen andere die Erdoberfläche ist. </w:t>
                            </w:r>
                            <w:proofErr w:type="gramStart"/>
                            <w:r w:rsidRPr="00A31D1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Diese</w:t>
                            </w:r>
                            <w:proofErr w:type="gramEnd"/>
                            <w:r w:rsidRPr="00A31D14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Feld beträgt im ungestörten Zustand, also wolkenloser Himmel, je nach Lage und Umgebung ca. 100-300 V/m. Es trägt auch den schönen Namen "Schönwetterfeld".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br/>
                            </w:r>
                            <w:r w:rsidRPr="00831048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(Text und Bild von http://www.qsl.net/dh1stf/elektrostatfeld/elektrostatisches_feld.htm)</w:t>
                            </w:r>
                          </w:p>
                          <w:p w:rsidR="00831048" w:rsidRPr="00831048" w:rsidRDefault="0083104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19.4pt;margin-top:.6pt;width:270.6pt;height:144.5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2jJgIAAEcEAAAOAAAAZHJzL2Uyb0RvYy54bWysU9uO2yAQfa/Uf0C8N46dy2atOKtttqkq&#10;bS/Sbj8AA45RgXGBxN5+fQecTaNt+1LVDwg8w+HMOTPrm8FocpTOK7AVzSdTSqTlIJTdV/Tr4+7N&#10;ihIfmBVMg5UVfZKe3mxev1r3XSkLaEEL6QiCWF/2XUXbELoyyzxvpWF+Ap20GGzAGRbw6PaZcKxH&#10;dKOzYjpdZj040Tng0nv8ezcG6SbhN43k4XPTeBmIrihyC2l1aa3jmm3WrNw71rWKn2iwf2BhmLL4&#10;6BnqjgVGDk79BmUUd+ChCRMOJoOmUVymGrCafPqimoeWdTLVguL47iyT/3+w/NPxiyNKVLTIryix&#10;zKBJj3IIjdSCFFGfvvMlpj10mBiGtzCgz6lW390D/+aJhW3L7F7eOgd9K5lAfnm8mV1cHXF8BKn7&#10;jyDwGXYIkICGxpkoHspBEB19ejp7g1QIx5+z+Wy5LDDEMZavZot8kdzLWPl8vXM+vJdgSNxU1KH5&#10;CZ4d732IdFj5nBJf86CV2Cmt08Ht66125MiwUXbpSxW8SNOW9BW9XhSLUYG/QkzT9ycIowJ2vFam&#10;oqtzEiujbu+sSP0YmNLjHilrexIyajeqGIZ6OBlTg3hCSR2MnY2TiJsW3A9KeuzqivrvB+YkJfqD&#10;RVuu8/k8jkE6zBdXUVB3GakvI8xyhKpooGTcbkManSiYhVu0r1FJ2OjzyOTEFbs16X2arDgOl+eU&#10;9Wv+Nz8BAAD//wMAUEsDBBQABgAIAAAAIQDq1iJO3QAAAAYBAAAPAAAAZHJzL2Rvd25yZXYueG1s&#10;TI9BT8MwDIXvSPyHyEhc0JZSxthK0wkhgdgNNgTXrPHaisQpSdaVf493gpufn/Xe53I1OisGDLHz&#10;pOB6moFAqr3pqFHwvn2aLEDEpMlo6wkV/GCEVXV+VurC+CO94bBJjeAQioVW0KbUF1LGukWn49T3&#10;SOztfXA6sQyNNEEfOdxZmWfZXDrdETe0usfHFuuvzcEpWMxehs+4vnn9qOd7u0xXd8Pzd1Dq8mJ8&#10;uAeRcEx/x3DCZ3SomGnnD2SisAr4kcTbHASbt7PTsFOQL7McZFXK//jVLwAAAP//AwBQSwECLQAU&#10;AAYACAAAACEAtoM4kv4AAADhAQAAEwAAAAAAAAAAAAAAAAAAAAAAW0NvbnRlbnRfVHlwZXNdLnht&#10;bFBLAQItABQABgAIAAAAIQA4/SH/1gAAAJQBAAALAAAAAAAAAAAAAAAAAC8BAABfcmVscy8ucmVs&#10;c1BLAQItABQABgAIAAAAIQCPy42jJgIAAEcEAAAOAAAAAAAAAAAAAAAAAC4CAABkcnMvZTJvRG9j&#10;LnhtbFBLAQItABQABgAIAAAAIQDq1iJO3QAAAAYBAAAPAAAAAAAAAAAAAAAAAIAEAABkcnMvZG93&#10;bnJldi54bWxQSwUGAAAAAAQABADzAAAAigUAAAAA&#10;">
                <v:textbox>
                  <w:txbxContent>
                    <w:p w:rsidR="00831048" w:rsidRPr="00A31D14" w:rsidRDefault="00831048" w:rsidP="00831048">
                      <w:pPr>
                        <w:spacing w:after="0"/>
                        <w:ind w:right="3124"/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</w:pPr>
                      <w:r w:rsidRPr="00A31D14">
                        <w:rPr>
                          <w:rFonts w:ascii="Times New Roman" w:hAnsi="Times New Roman" w:cs="Times New Roman"/>
                          <w:b/>
                          <w:i/>
                          <w:sz w:val="16"/>
                          <w:szCs w:val="16"/>
                        </w:rPr>
                        <w:t>Das Schönwetterfeld</w:t>
                      </w:r>
                    </w:p>
                    <w:p w:rsidR="00A31D14" w:rsidRDefault="00831048" w:rsidP="00A31D14">
                      <w:pPr>
                        <w:spacing w:after="0"/>
                        <w:ind w:right="2694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A31D1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V</w:t>
                      </w:r>
                      <w:r w:rsidRPr="00A31D1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ielen ist nicht bekannt, dass wir aber auch in einem elektrostatischen Feld leben. Wir leben nämlich in einem riesigen Kugelkondensator, dessen eine Platte die Ionosphäre (oberste Schicht der Atmosphäre, wo </w:t>
                      </w:r>
                      <w:r w:rsidR="00A31D14" w:rsidRPr="00A31D1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durch die </w:t>
                      </w:r>
                      <w:r w:rsidRPr="00A31D1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kosmische Strahlung die Luft ionisiert und damit leitfähig</w:t>
                      </w:r>
                    </w:p>
                    <w:p w:rsidR="00831048" w:rsidRPr="00A31D14" w:rsidRDefault="00831048" w:rsidP="00A31D14">
                      <w:pPr>
                        <w:spacing w:after="0"/>
                        <w:ind w:right="1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proofErr w:type="gramStart"/>
                      <w:r w:rsidRPr="00A31D1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gemacht</w:t>
                      </w:r>
                      <w:proofErr w:type="gramEnd"/>
                      <w:r w:rsidRPr="00A31D1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wird) und dessen andere die Erdoberfläche ist. </w:t>
                      </w:r>
                      <w:proofErr w:type="gramStart"/>
                      <w:r w:rsidRPr="00A31D1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>Diese</w:t>
                      </w:r>
                      <w:proofErr w:type="gramEnd"/>
                      <w:r w:rsidRPr="00A31D14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Feld beträgt im ungestörten Zustand, also wolkenloser Himmel, je nach Lage und Umgebung ca. 100-300 V/m. Es trägt auch den schönen Namen "Schönwetterfeld".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br/>
                      </w:r>
                      <w:r w:rsidRPr="00831048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(Text und Bild von http://www.qsl.net/dh1stf/elektrostatfeld/elektrostatisches_feld.htm)</w:t>
                      </w:r>
                    </w:p>
                    <w:p w:rsidR="00831048" w:rsidRPr="00831048" w:rsidRDefault="00831048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1048" w:rsidRPr="00831048">
        <w:t xml:space="preserve">Man nehme an, ein </w:t>
      </w:r>
      <w:proofErr w:type="spellStart"/>
      <w:r w:rsidR="00831048" w:rsidRPr="00831048">
        <w:t>Wassertröpfchen</w:t>
      </w:r>
      <w:proofErr w:type="spellEnd"/>
      <w:r w:rsidR="00831048" w:rsidRPr="00831048">
        <w:t xml:space="preserve"> mit der Masse </w:t>
      </w:r>
      <w:r w:rsidR="00ED1F25">
        <w:t>32</w:t>
      </w:r>
      <w:r w:rsidR="000D226B">
        <w:t>m</w:t>
      </w:r>
      <w:r w:rsidR="00831048">
        <w:t>g („</w:t>
      </w:r>
      <w:r w:rsidR="000D226B">
        <w:t>Milli</w:t>
      </w:r>
      <w:r w:rsidR="00831048">
        <w:t>“=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3</m:t>
            </m:r>
          </m:sup>
        </m:sSup>
      </m:oMath>
      <w:r w:rsidR="00831048" w:rsidRPr="00831048">
        <w:rPr>
          <w:rFonts w:eastAsiaTheme="minorEastAsia"/>
        </w:rPr>
        <w:t xml:space="preserve">) </w:t>
      </w:r>
      <w:r w:rsidR="00831048">
        <w:t>und einer negativen Ladung von 2</w:t>
      </w:r>
      <w:r w:rsidR="008E4AAA">
        <w:t>,1</w:t>
      </w:r>
      <w:r w:rsidR="00831048">
        <w:t xml:space="preserve">µC </w:t>
      </w:r>
      <w:r w:rsidR="000D226B">
        <w:t>(„</w:t>
      </w:r>
      <w:r w:rsidR="000D226B">
        <w:t>Mikro</w:t>
      </w:r>
      <w:bookmarkStart w:id="0" w:name="_GoBack"/>
      <w:bookmarkEnd w:id="0"/>
      <w:r w:rsidR="000D226B">
        <w:t>“=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6</m:t>
            </m:r>
          </m:sup>
        </m:sSup>
      </m:oMath>
      <w:r w:rsidR="000D226B" w:rsidRPr="00831048">
        <w:rPr>
          <w:rFonts w:eastAsiaTheme="minorEastAsia"/>
        </w:rPr>
        <w:t>)</w:t>
      </w:r>
      <w:r w:rsidR="000D226B">
        <w:rPr>
          <w:rFonts w:eastAsiaTheme="minorEastAsia"/>
        </w:rPr>
        <w:t xml:space="preserve"> </w:t>
      </w:r>
      <w:r w:rsidR="00831048">
        <w:t>schwebe im Schönwetterfeld</w:t>
      </w:r>
      <w:r w:rsidR="008E4AAA">
        <w:t xml:space="preserve"> in der Luft, so dass es weder nach oben noch nach unten beschleunigt wird</w:t>
      </w:r>
      <w:r w:rsidR="00831048">
        <w:t xml:space="preserve">. Bestimme die </w:t>
      </w:r>
      <w:r w:rsidR="008E4AAA">
        <w:t>elektrische Feldstärke dieses Schönwetterfeldes.</w:t>
      </w:r>
    </w:p>
    <w:p w:rsidR="00170509" w:rsidRPr="00C26381" w:rsidRDefault="00170509" w:rsidP="00CF5EEF">
      <w:pPr>
        <w:pStyle w:val="Listenabsatz"/>
        <w:numPr>
          <w:ilvl w:val="0"/>
          <w:numId w:val="11"/>
        </w:numPr>
        <w:tabs>
          <w:tab w:val="left" w:pos="0"/>
        </w:tabs>
        <w:ind w:left="284" w:hanging="284"/>
      </w:pPr>
      <w:r>
        <w:t>Ein als punktförmig angenommener Körper trägt eine unbekannte Ladung. Man nähert ein Wattestück mit der Landung 0,7</w:t>
      </w:r>
      <w:r w:rsidR="00C26381">
        <w:t>3</w:t>
      </w:r>
      <w:r>
        <w:t>nC („Nano“=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-9</m:t>
            </m:r>
          </m:sup>
        </m:sSup>
      </m:oMath>
      <w:r>
        <w:rPr>
          <w:rFonts w:eastAsiaTheme="minorEastAsia"/>
        </w:rPr>
        <w:t>)</w:t>
      </w:r>
      <w:r>
        <w:t xml:space="preserve">. Dabei wirkt auf eine Entfernung von </w:t>
      </w:r>
      <w:r w:rsidR="00C26381">
        <w:t>43</w:t>
      </w:r>
      <w:r w:rsidR="00831048">
        <w:t>cm eine Kraft von 0,030µN</w:t>
      </w:r>
      <w:proofErr w:type="gramStart"/>
      <w:r w:rsidR="00831048">
        <w:t>.</w:t>
      </w:r>
      <w:proofErr w:type="gramEnd"/>
      <w:r w:rsidR="00C26381">
        <w:rPr>
          <w:rFonts w:eastAsiaTheme="minorEastAsia"/>
        </w:rPr>
        <w:br/>
        <w:t>Bestimme die Ladung des punktförmigen Körpers.</w:t>
      </w:r>
    </w:p>
    <w:p w:rsidR="00C26381" w:rsidRDefault="00C26381" w:rsidP="00CF5EEF">
      <w:pPr>
        <w:pStyle w:val="Listenabsatz"/>
        <w:numPr>
          <w:ilvl w:val="0"/>
          <w:numId w:val="11"/>
        </w:numPr>
        <w:tabs>
          <w:tab w:val="left" w:pos="0"/>
        </w:tabs>
        <w:ind w:left="284" w:hanging="284"/>
      </w:pPr>
      <w:r>
        <w:t>Man stelle sich vor, der Mond und die Erde würden sich nicht aufgrund von Gravitation, sondern aufgrund von einer entgegengesetzt gleichen Ladung</w:t>
      </w:r>
      <w:r w:rsidR="00370251">
        <w:t>en</w:t>
      </w:r>
      <w:r>
        <w:t xml:space="preserve"> anziehen. Bestimme die Größe der La</w:t>
      </w:r>
      <w:r w:rsidR="00370251">
        <w:t>dung, die hierzu notwendig wäre, damit die elektrische Feldkraft so groß wäre wie die Gravitationskraft.</w:t>
      </w:r>
    </w:p>
    <w:p w:rsidR="00C26381" w:rsidRDefault="00BA53E2" w:rsidP="00A31D14">
      <w:pPr>
        <w:pStyle w:val="Listenabsatz"/>
        <w:tabs>
          <w:tab w:val="left" w:pos="0"/>
        </w:tabs>
        <w:ind w:left="284" w:hanging="284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Mond</m:t>
              </m:r>
            </m:sub>
          </m:sSub>
          <m:r>
            <w:rPr>
              <w:rFonts w:ascii="Cambria Math" w:eastAsiaTheme="minorEastAsia" w:hAnsi="Cambria Math"/>
            </w:rPr>
            <m:t>=7,35∙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22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 xml:space="preserve">kg,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Erde</m:t>
              </m:r>
            </m:sub>
          </m:sSub>
          <m:r>
            <w:rPr>
              <w:rFonts w:ascii="Cambria Math" w:eastAsiaTheme="minorEastAsia" w:hAnsi="Cambria Math"/>
            </w:rPr>
            <m:t>=5,97∙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24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kg</m:t>
          </m:r>
          <m:r>
            <w:rPr>
              <w:rFonts w:ascii="Cambria Math" w:eastAsiaTheme="minorEastAsia" w:hAnsi="Cambria Math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Erde-Mond</m:t>
              </m:r>
            </m:sub>
          </m:sSub>
          <m:r>
            <w:rPr>
              <w:rFonts w:ascii="Cambria Math" w:eastAsiaTheme="minorEastAsia" w:hAnsi="Cambria Math"/>
            </w:rPr>
            <m:t xml:space="preserve">=384.400 </m:t>
          </m:r>
          <m:r>
            <m:rPr>
              <m:sty m:val="p"/>
            </m:rPr>
            <w:rPr>
              <w:rFonts w:ascii="Cambria Math" w:eastAsiaTheme="minorEastAsia" w:hAnsi="Cambria Math"/>
            </w:rPr>
            <m:t>km</m:t>
          </m:r>
        </m:oMath>
      </m:oMathPara>
    </w:p>
    <w:p w:rsidR="008254F8" w:rsidRPr="008254F8" w:rsidRDefault="008254F8" w:rsidP="00CF5EEF">
      <w:pPr>
        <w:pStyle w:val="Tabellentext"/>
        <w:tabs>
          <w:tab w:val="left" w:pos="0"/>
        </w:tabs>
        <w:ind w:left="284" w:hanging="284"/>
        <w:jc w:val="left"/>
        <w:rPr>
          <w:rFonts w:asciiTheme="minorHAnsi" w:eastAsiaTheme="minorEastAsia" w:hAnsiTheme="minorHAnsi" w:cstheme="minorBidi"/>
        </w:rPr>
      </w:pPr>
    </w:p>
    <w:p w:rsidR="008254F8" w:rsidRDefault="00A31D14" w:rsidP="00CF5EEF">
      <w:pPr>
        <w:pStyle w:val="Listenabsatz"/>
        <w:numPr>
          <w:ilvl w:val="0"/>
          <w:numId w:val="11"/>
        </w:numPr>
        <w:tabs>
          <w:tab w:val="left" w:pos="0"/>
        </w:tabs>
        <w:ind w:left="284" w:hanging="284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598295" cy="3276600"/>
            <wp:effectExtent l="0" t="0" r="190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7 Plattenkondensator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AAA">
        <w:t>Wenn man zwei Kondensatorplatten</w:t>
      </w:r>
      <w:r w:rsidR="00CF5EEF">
        <w:t xml:space="preserve"> mit unterschiedlichen Plattenabständen an die gleiche Spannungsquelle anschließt, so befinden sich auf dem Plattenpaar mit dem kürze</w:t>
      </w:r>
      <w:r>
        <w:t>ren Abstand mehr Ladungsträger.</w:t>
      </w:r>
      <w:r>
        <w:br/>
      </w:r>
      <w:r w:rsidR="00CF5EEF">
        <w:t>Begründe unter Zuhilfenahme des Werkzeugkastens!</w:t>
      </w:r>
    </w:p>
    <w:p w:rsidR="00CF5EEF" w:rsidRDefault="00CF5EEF" w:rsidP="00CF5EEF">
      <w:pPr>
        <w:ind w:left="360"/>
      </w:pPr>
    </w:p>
    <w:p w:rsidR="00370251" w:rsidRDefault="00A31D14" w:rsidP="00C26381">
      <w:pPr>
        <w:pStyle w:val="Listenabsatz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2258316</wp:posOffset>
                </wp:positionV>
                <wp:extent cx="6102642" cy="961904"/>
                <wp:effectExtent l="0" t="0" r="12700" b="10160"/>
                <wp:wrapSquare wrapText="bothSides"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2642" cy="961904"/>
                          <a:chOff x="0" y="0"/>
                          <a:chExt cx="6102642" cy="961904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02642" cy="961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5EEF" w:rsidRDefault="00CF5EEF" w:rsidP="00CF5EEF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die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noProof/>
                                  <w:sz w:val="20"/>
                                  <w:szCs w:val="20"/>
                                  <w:lang w:eastAsia="de-DE"/>
                                </w:rPr>
                                <w:t>Ladung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,en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; die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Kraft,</w:t>
                              </w:r>
                              <w:r w:rsidRPr="00CF5EEF">
                                <w:rPr>
                                  <w:rFonts w:ascii="Times New Roman" w:hAnsi="Times New Roman" w:cs="Times New Roman"/>
                                  <w:strike/>
                                  <w:sz w:val="20"/>
                                  <w:szCs w:val="20"/>
                                </w:rPr>
                                <w:t>¨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e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; der Abstand,</w:t>
                              </w:r>
                              <w:r w:rsidRPr="00CF5EEF">
                                <w:rPr>
                                  <w:rFonts w:ascii="Times New Roman" w:hAnsi="Times New Roman" w:cs="Times New Roman"/>
                                  <w:strike/>
                                  <w:sz w:val="20"/>
                                  <w:szCs w:val="20"/>
                                </w:rPr>
                                <w:t xml:space="preserve"> ¨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e; die Abstoßung, die Anziehung</w:t>
                              </w:r>
                            </w:p>
                            <w:p w:rsidR="00CF5EEF" w:rsidRDefault="00CF5EEF" w:rsidP="00CF5EEF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ab|stoßen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;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an|ziehen</w:t>
                              </w:r>
                              <w:proofErr w:type="spellEnd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; stark, stärker; schwach, schwächer; abhängig von 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sz w:val="20"/>
                                  <w:szCs w:val="20"/>
                                </w:rPr>
                                <w:t>+Dat.</w:t>
                              </w:r>
                            </w:p>
                            <w:p w:rsidR="00CF5EEF" w:rsidRDefault="00CF5EEF" w:rsidP="00CF5EEF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weil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; dadurch; als Folge daraus; dies bewirkt</w:t>
                              </w:r>
                            </w:p>
                            <w:p w:rsidR="00CF5EEF" w:rsidRPr="00CF5EEF" w:rsidRDefault="00CF5EEF" w:rsidP="00CF5EEF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nah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, näher (beieinander); weit, weiter (voneinander entfernt); (weniger) dicht</w:t>
                              </w:r>
                            </w:p>
                            <w:p w:rsidR="00CF5EEF" w:rsidRDefault="00CF5EEF" w:rsidP="00CF5EEF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:rsidR="00CF5EEF" w:rsidRDefault="00CF5EEF" w:rsidP="00CF5E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81433" y="109182"/>
                            <a:ext cx="1028065" cy="7696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6" o:spid="_x0000_s1027" style="position:absolute;left:0;text-align:left;margin-left:0;margin-top:177.8pt;width:480.5pt;height:75.75pt;z-index:251664384;mso-position-horizontal:center;mso-position-horizontal-relative:margin;mso-width-relative:margin;mso-height-relative:margin" coordsize="61026,9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85bvsgMAAJgIAAAOAAAAZHJzL2Uyb0RvYy54bWykVttu2zgQfV9g/4Hg&#10;uyPJlW9C5CJ1EqNAdzfo5QNoipKIUCSXpC2ni/33HZKynDrZW2vAMq+jM2dmzvj67bET6MCM5UqW&#10;OLtKMWKSqorLpsRfPt9PlhhZR2RFhJKsxE/M4rfrn3+67nXBpqpVomIGgRFpi16XuHVOF0liacs6&#10;Yq+UZhI2a2U64mBqmqQypAfrnUimaTpPemUqbRRl1sLqbdzE62C/rhl1v9W1ZQ6JEgM2F54mPHf+&#10;mayvSdEYoltOBxjkO1B0hEt46WjqljiC9oa/MNVxapRVtbuiqktUXXPKgg/gTZZeeLM1aq+DL03R&#10;N3qkCai94Om7zdJfDw8G8arEc4wk6SBEW7PXmjPDJJp7fnrdFHBsa/Qn/WCGhSbOvMvH2nT+F5xB&#10;x8Ds08gsOzpEYXGepdN5PsWIwt5qnq3SPFJPW4jPi2u0vfvni8nptYlHN4LpNWSRPRNlf4yoTy3R&#10;LPBvPQMDUfmJqM/gXc1EhaaRpnDIc4Tc8Z0Cr7OQElZ/UPTRIqk2LZENuzFG9S0jFaDL/E3wYbzq&#10;6baF9UZ2/S+qgniQvVPB0A8QPfJFCm2s2zLVIT8osYESCdbJ4YN1Hs35iI+qVYJX91yIMDHNbiMM&#10;OhAop/vwCQ5cHBMS9RDm2XQWCfhbE2n4vGai4w50QfCuxMvxECk8bXeyApikcISLOAbIQg48euoi&#10;ie64O4bMDiR7WneqegJijYoyALIFg1aZrxj1IAEltr/viWEYifcSgrPK8txrRpjks8UUJub5zu75&#10;DpEUTJXYYRSHGxd0xkOV6gaCWPPA7xnJABkydn2tOS3gO9Q4jF6k7r9rIdxye48/6mn3n2x0xDzu&#10;9QTkSBPHd1xw9xSkFWLnQcnDA6eeUz85V8HsVAVbQ2r+iGY+iqcj8QIkEqcXuW815Nsp7789nvjp&#10;N2/bCa5PqefHg19A64X8vUJNlNZbRfcdky72CsMEuKikbbm2EMuCdTtWQQ28rzKQJuhTDupNGy5j&#10;SUB9Q034AHodC3L+x3R5k6ar6bvJZpZuJnm6uJvcrPLFZJHeLfI0X2abbPOnT/ssL/aWgftE3Go+&#10;QIfVF+Bf1e6hy8WuELpLLLrQsSDfAVAo1RNEWPIMeazWGeZo64c11O1HIDyW9bgRmD6T63mPZXNS&#10;1VHM89Uyy9+8wQhkO0tX2TJIXeTD6zrI+jKdQy54XV/MV3Ookfiyk1j9L7kJwCKUMARkoUZC+wv+&#10;Dq3a99fn83Dq/Idi/Rc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BL2Of3wAA&#10;AAgBAAAPAAAAZHJzL2Rvd25yZXYueG1sTI/BTsMwEETvSPyDtUjcqGOqBAhxqqoCThUSLRLito23&#10;SdTYjmI3Sf+e5QTH2VnNvClWs+3ESENovdOgFgkIcpU3ras1fO5f7x5BhIjOYOcdabhQgFV5fVVg&#10;bvzkPmjcxVpwiAs5amhi7HMpQ9WQxbDwPTn2jn6wGFkOtTQDThxuO3mfJJm02DpuaLCnTUPVaXe2&#10;Gt4mnNZL9TJuT8fN5Xufvn9tFWl9ezOvn0FEmuPfM/ziMzqUzHTwZ2eC6DTwkKhhmaYZCLafMsWX&#10;g4Y0eVAgy0L+H1D+AAAA//8DAFBLAwQKAAAAAAAAACEART8wTWQMAABkDAAAFAAAAGRycy9tZWRp&#10;YS9pbWFnZTEucG5niVBORw0KGgoAAAANSUhEUgAAALcAAACkCAIAAABaTij9AAAAAXNSR0IArs4c&#10;6QAAAARnQU1BAACxjwv8YQUAAAAgY0hSTQAAeiYAAICEAAD6AAAAgOgAAHUwAADqYAAAOpgAABdw&#10;nLpRPAAAAAlwSFlzAAAh1QAAIdUBBJy0nQAAC81JREFUeF7tnNGW3DgIRLP//9HZJJ50PJZEFQWS&#10;7G7yuhgQXBWok7P//fz580f9qQrYFfhFSf2pCtgV+FEFqgrAChQlsERl8LMoKQhwBZ5ESbtg4fPl&#10;WRzR8/xRnrYEbTOjjt3df6lTfjfSzsy8PzoH+/uZkKfhbTEor7OnnEJ2gikxmuSKKhyY4QPauJIc&#10;GZ+jpDhknGwJ2k0MUJL4inZRAnvPGzD9gDZbGrYlaD4lLvnlKeEJYCwhAYzBloZtCfoMSi6N/5U0&#10;g0LWWKyJ8wBKbL3hUUi/hekObytgz6DEKN+IEqbiQZuixCogVHu++nAvYbacNh8+gYhlOwcj3shv&#10;t6D5AC2B5StKYIlmGNz0JcxskQcxM4rS+iwt0SeOt0Pxvn6Olmzhcng5Yaf5lwXpCprZBrvKt3hL&#10;2HVMZS+xf67w9juuJW0+3hxk+6JEGTpCuYsSvmiLoQT6DfNO/JWiKIHVfhkUJXytOpa7yrd4Udh1&#10;zOS9RGh1upYIOcifrKSEj+X9LcBrf5QL/95w54kjt1z4kO+c4PzyCR9L67o3w6LEUbFlU2ASJTJS&#10;RYlIiVxxJp4LRz4T3vKqbTDpmjjdd4dccW/BGXto83u3+POHsWxt8GdFyf0pYdpflGg3RPmK3xgU&#10;78eD4vsf6IdsP0PSKFZpCezCNwNvC33e/YiQo4QkqSjx9qtv387fHL89FeFvP4QAGtinwFrSaqAc&#10;Uv7wfAbX/p/YwgXbiYygXdiXW7kaIiVavLekhL/x4L42jPBFZijhvSlvnMsdCgULPMa6VzmSjPxt&#10;99EnextJlAs+Wy3il5PSkuMkCcHegpLuCA5SIs+ac2u6YMXHze/z8scrSox777r6HUkPjBsblKLE&#10;8U+7+ctAWgZv/2gfl69il4YURN5fS+SiQ1aytpN0P13+4HHAZk1+n/L+TOmZK5OUiKMSpTQ4S5O6&#10;ZVmqJbknIblkegNd3ZySFM7abemyqQR3JnbiFCUMst6Lm4vI+eVVlHz7y7C9WtI2wyVd8yi5eIZV&#10;ggbUS7i0xKij1mztK7Bjdp2q/6bk2xYMOTpLmVdUL85dV40ReZh8SkQyirBW5176ASSUECS8cUpL&#10;hEucLj8Q1u59jq+uz9tevbyu0RKv3HpPwfARXJLeSku89d1IyegSz9hI2sdwcDe4rgokpykTNN4z&#10;LyXHLSfPGDQjcyPNtGQmOWcrWJTAtpEiMamR+ydOO3dhyboGD9ISrZfwK5Ikrbze9YiPUlrSqZX8&#10;pBQo4VvFWJ7Xkfid/LfuMLFTtMT1c8IoK9iG9kNhLxlRwriyR7OQP9mgd5g4WdUR/DCtva70Y0xg&#10;z+wMU9Y7/goJZ++vCvDYXUjJr9JfaGsoiRzZyFBI3lVneVDCKIv2kpQ7pFVBvk9yzsbAkn3iRgb0&#10;DzuHFpGLNdISMig5CGxvLSXk2iF3lKREK4Jr3JyX2Ui4T9SS96OkC3TKc+FLI0jE5IuVIkWjBf7I&#10;yqsl7ZOt60c+8mItMfLMAuUTtYQEV6ZkRGHEITlo7BlNKkJrtocSKAD999jgkgpa0jayU5pTOG99&#10;oZx4HTIFkW1gMiso6ZYMZma3jdfSEZHwZvMhyC0bRnTVpK2qpjdM0KLkq9qJWgKFhFmnoEDKlAhC&#10;XpRQlLgqu4USg6q4liuUMBp1thlVbY2f204cF3mwnonak7O9urprXCyXH+PhAAsE1zrNAH4FRWVN&#10;BeTSvdKbriWPoKR7rbXtFZKhuTU6zWhSsAtFyXAvuTSGvPejJSC4HNjwMblFQClKflcPzg6mDYeN&#10;QQP/KrmEiyNiSxFUo6JkSEmKltgPbNieVw7G9koSfEGtdWj4KUoytYTcOUizLiL/Nsq/XkhKztCP&#10;2B25KkoytYRsv8ts2Lk/XnhEbOYAkWQY8mBQYGU/xmS1jyCvHUKq5CcuM2sQpFJyVLi/on0uJadN&#10;076vriv7IsDuLm9WlJCIfpmNVv1JWmIPcggWo2E2f8d5l02c0pJ+qeGFhgZwwl4MjIeGe6P07yUG&#10;B7WXiD+HkNuDiwMXJUbnbJmBw66/fIyxY5dkrWRHNtqkgNeUvOhQtCMGMEkXQ2TzyIMb3tojg+lG&#10;rgYTKCEjfzNrgYNeIhAI/YBqIVQy65oZNxZsSLDKrR6Qn7zMuof0OhnJEvSzmJJzJ+zbbDfGFqHg&#10;xPFeNnbiwMPDWQgvGex39yrAr25LCczcO84Yh14+vi4n4zpuk4KIpmqQEoZvVwXsOSVMsa6uuFI6&#10;GwsJOLRETus8euJOcj1A2YcGQj7yvBBipXyylJKUjMvJ+goUJetr/ryIRcnzerY+46Jkfc2fF7Eo&#10;eV7PcjNm1vOiJLfmT/LGP4mLkif1NStX789XRUlW5R/jR/j5tSh5THdTEtX+Tq0oSSn+Y5wUJXdv&#10;Fb8tzjtJUTKvtlHPWm+iUXvfa5nUxJnRi28+R/+GiPmhIj25oiShpDP+ttagZD0oRUkaJbmsFCUJ&#10;jbmbi3NTU3IrSlLKuM1JV/A/kBI4+HK2V+HnPAEN7+/KMER3skyKMlIUmGSigbxHJ1Cy5vza2mWU&#10;2Pj1IldO7jNxtlGyrATpLHZRmCGKy0oEVacogSW6GtjNM5TGG2kGJXCT6Cb55pTIx2MmzowunuPO&#10;8F+UdDq7ixKvbHhvsNbsX1G6ezfMVi5jdHudcVFctYalkeUk4pnUkkgIAZSiRCm4XDVXsElRihLH&#10;0HE1rDVOf2CTIYQeXzwL+7XM60dPnKPuM16/yyaOa7MpSnRNeTolPCgfSomOxunL6ZTk/d+ggkPn&#10;jpSktPDlZN4CMZuS7lCL7yUXt0y1ixKmSn2b96AEzp3IbxbR7XXeRRmp6/m0OhoLJ868El0ab1ej&#10;KAnR8jZaYstJUfJISkJJ+9/wRUmo4Lu0JJT034/5oVOUhAq+gJJ5v90VJdfeT2rnJLctubl7t/dZ&#10;+xFasuw6widlRLhSfiY5EngHSiKlHH076dJPcts9RSIl3gf2HbVkASVZId6MEv6O8RMw4Ve1ebPA&#10;/mGtKOnKw00pceUaae2kSx93a4u5/F9hrVyV3zlxIrFhFc4GrooEPbs+txdJGRFmiXbVBGZinDo0&#10;cWBg5qhMS7z7POPzZVNaAndqnRIGERieaScMxDixLkoTwOsQZqgZwDTuriXeY8MDu7oYv/32LPNm&#10;660GaQ/TuDUl5CEvZvDMxg8MMKLm/PgqzhxMTzOAh0qkxI7lnjjageXRQ4aDBXVpldcbmaTXDKZR&#10;lPRv+Yw1trQEPjJ8WuK9DcEGuMLBmzcyCCa56yXsvTB2MdMmjqtnI2NXL70RXc6f/hJ+Z0qguBnN&#10;g9AUJcb+9yQtKUog6y8DMAXGjoTXYs7E4c/GWDKXnvETXyme+xK+48TRehbZTrSIDH8XmzhqWqrw&#10;q9IS0E1YwQh/RYn3YlAvYblnci/liKUlo81v+vYq98w7OyMPHGO990q3F7UZ9YFrvre2Rcm/Cngb&#10;XNsr86TaM3EiFwVeXC8o3iHd+ocpaQZeCbT7DXOw/qoL1hR61wzkEsBw8ES1vXZreEdKDDmBHERG&#10;LKMEcc6CR2B2rNy9xFZ3PHFSDuyCNxgxq8e8n2DCo89luRV+e7W5/GhKYHf3ggKje/GC5x0pCqCE&#10;8SvbjKogO2SE2vvYhq06DII5u7TWPoK1XhBZ9nVIljUiIjaRtdE7lZl1xHs1zz7xUf0WEFAvWzCF&#10;4b39TEpgvc4GsFsztEQOGtGSD6LEXteFASE3zMXixVgOWpSwZY8IZIsR07B0OWGC3mLisD0J2EXW&#10;BXk1YYrrnThFSYAC4tMLKMQX2ITXkuEkPgVhrnUuJWTEbtDVEwd3I8PinpScGxDpmVYhOSJ/PdrE&#10;LLwi6GklsNe0GT7tuQblhO9ZiqJEwhUlDn5goZm147CBrnK1MBgOfq4tc8MqOHoSM82tMt/aV9aw&#10;sl4DuR7eQK10QQ9Fyb8KwGIdBrcChcw5bjYCRdxL4gl9uAdSVLZUKW173ZL9uwa1d/Zdp2b2s9+i&#10;uyu/ivugChQlD2rWtlSLkm2lf1DgouRBzdqW6v+RvA85cqU8GgAAAABJRU5ErkJgglBLAQItABQA&#10;BgAIAAAAIQCxgme2CgEAABMCAAATAAAAAAAAAAAAAAAAAAAAAABbQ29udGVudF9UeXBlc10ueG1s&#10;UEsBAi0AFAAGAAgAAAAhADj9If/WAAAAlAEAAAsAAAAAAAAAAAAAAAAAOwEAAF9yZWxzLy5yZWxz&#10;UEsBAi0AFAAGAAgAAAAhAL7zlu+yAwAAmAgAAA4AAAAAAAAAAAAAAAAAOgIAAGRycy9lMm9Eb2Mu&#10;eG1sUEsBAi0AFAAGAAgAAAAhAKomDr68AAAAIQEAABkAAAAAAAAAAAAAAAAAGAYAAGRycy9fcmVs&#10;cy9lMm9Eb2MueG1sLnJlbHNQSwECLQAUAAYACAAAACEAwS9jn98AAAAIAQAADwAAAAAAAAAAAAAA&#10;AAALBwAAZHJzL2Rvd25yZXYueG1sUEsBAi0ACgAAAAAAAAAhAEU/ME1kDAAAZAwAABQAAAAAAAAA&#10;AAAAAAAAFwgAAGRycy9tZWRpYS9pbWFnZTEucG5nUEsFBgAAAAAGAAYAfAEAAK0UAAAAAA==&#10;">
                <v:shape id="_x0000_s1028" type="#_x0000_t202" style="position:absolute;width:61026;height:9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CF5EEF" w:rsidRDefault="00CF5EEF" w:rsidP="00CF5EEF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die </w:t>
                        </w:r>
                        <w:r>
                          <w:rPr>
                            <w:rFonts w:ascii="Comic Sans MS" w:hAnsi="Comic Sans MS"/>
                            <w:noProof/>
                            <w:sz w:val="20"/>
                            <w:szCs w:val="20"/>
                            <w:lang w:eastAsia="de-DE"/>
                          </w:rPr>
                          <w:t>Ladung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,en; die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Kraft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,</w:t>
                        </w:r>
                        <w:r w:rsidRPr="00CF5EEF">
                          <w:rPr>
                            <w:rFonts w:ascii="Times New Roman" w:hAnsi="Times New Roman" w:cs="Times New Roman"/>
                            <w:strike/>
                            <w:sz w:val="20"/>
                            <w:szCs w:val="20"/>
                          </w:rPr>
                          <w:t>¨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e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; der Abstand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,</w:t>
                        </w:r>
                        <w:r w:rsidRPr="00CF5EEF">
                          <w:rPr>
                            <w:rFonts w:ascii="Times New Roman" w:hAnsi="Times New Roman" w:cs="Times New Roman"/>
                            <w:strike/>
                            <w:sz w:val="20"/>
                            <w:szCs w:val="20"/>
                          </w:rPr>
                          <w:t xml:space="preserve"> </w:t>
                        </w:r>
                        <w:r w:rsidRPr="00CF5EEF">
                          <w:rPr>
                            <w:rFonts w:ascii="Times New Roman" w:hAnsi="Times New Roman" w:cs="Times New Roman"/>
                            <w:strike/>
                            <w:sz w:val="20"/>
                            <w:szCs w:val="20"/>
                          </w:rPr>
                          <w:t>¨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e;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die Abstoßung, die Anziehung</w:t>
                        </w:r>
                      </w:p>
                      <w:p w:rsidR="00CF5EEF" w:rsidRDefault="00CF5EEF" w:rsidP="00CF5EEF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ab|stoßen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;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an|ziehen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; stark, stärker; schwach, schwächer; abhängig von </w:t>
                        </w:r>
                        <w:r>
                          <w:rPr>
                            <w:rFonts w:ascii="Comic Sans MS" w:hAnsi="Comic Sans MS"/>
                            <w:i/>
                            <w:sz w:val="20"/>
                            <w:szCs w:val="20"/>
                          </w:rPr>
                          <w:t>+Dat.</w:t>
                        </w:r>
                      </w:p>
                      <w:p w:rsidR="00CF5EEF" w:rsidRDefault="00CF5EEF" w:rsidP="00CF5EEF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weil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; dadurch; als Folge daraus; dies bewirkt</w:t>
                        </w:r>
                      </w:p>
                      <w:p w:rsidR="00CF5EEF" w:rsidRPr="00CF5EEF" w:rsidRDefault="00CF5EEF" w:rsidP="00CF5EEF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nah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, näher (beieinander); weit, weiter (voneinander entfernt); (weniger) dicht</w:t>
                        </w:r>
                      </w:p>
                      <w:p w:rsidR="00CF5EEF" w:rsidRDefault="00CF5EEF" w:rsidP="00CF5EEF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:rsidR="00CF5EEF" w:rsidRDefault="00CF5EEF" w:rsidP="00CF5EEF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9" type="#_x0000_t75" style="position:absolute;left:49814;top:1091;width:10280;height:76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Bxv6/AAAA2gAAAA8AAABkcnMvZG93bnJldi54bWxEj0GLwjAUhO+C/yE8wZumLihajaILix5d&#10;K3h9Ns+02LyUJKv135uFhT0OM/MNs9p0thEP8qF2rGAyzkAQl07XbBSci6/RHESIyBobx6TgRQE2&#10;635vhbl2T/6mxykakSAcclRQxdjmUoayIoth7Fri5N2ctxiT9EZqj88Et438yLKZtFhzWqiwpc+K&#10;yvvpxyqI86m/F9f9whk6bk192bc7z0oNB912CSJSF//Df+2DVjCF3yvpBsj1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1Acb+vwAAANoAAAAPAAAAAAAAAAAAAAAAAJ8CAABk&#10;cnMvZG93bnJldi54bWxQSwUGAAAAAAQABAD3AAAAiwMAAAAA&#10;">
                  <v:imagedata r:id="rId10" o:title=""/>
                  <v:path arrowok="t"/>
                </v:shape>
                <w10:wrap type="square" anchorx="margin"/>
              </v:group>
            </w:pict>
          </mc:Fallback>
        </mc:AlternateContent>
      </w:r>
    </w:p>
    <w:sectPr w:rsidR="00370251" w:rsidSect="007F2DFD">
      <w:headerReference w:type="default" r:id="rId11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3E2" w:rsidRDefault="00BA53E2" w:rsidP="00822AF8">
      <w:pPr>
        <w:spacing w:after="0" w:line="240" w:lineRule="auto"/>
      </w:pPr>
      <w:r>
        <w:separator/>
      </w:r>
    </w:p>
  </w:endnote>
  <w:endnote w:type="continuationSeparator" w:id="0">
    <w:p w:rsidR="00BA53E2" w:rsidRDefault="00BA53E2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0000000000000000000"/>
    <w:charset w:val="01"/>
    <w:family w:val="roman"/>
    <w:notTrueType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3E2" w:rsidRDefault="00BA53E2" w:rsidP="00822AF8">
      <w:pPr>
        <w:spacing w:after="0" w:line="240" w:lineRule="auto"/>
      </w:pPr>
      <w:r>
        <w:separator/>
      </w:r>
    </w:p>
  </w:footnote>
  <w:footnote w:type="continuationSeparator" w:id="0">
    <w:p w:rsidR="00BA53E2" w:rsidRDefault="00BA53E2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F8" w:rsidRPr="00822AF8" w:rsidRDefault="00170509" w:rsidP="00822AF8">
    <w:pPr>
      <w:pStyle w:val="Kopfzeile"/>
      <w:jc w:val="right"/>
      <w:rPr>
        <w:b/>
      </w:rPr>
    </w:pPr>
    <w:proofErr w:type="spellStart"/>
    <w:r>
      <w:rPr>
        <w:b/>
      </w:rPr>
      <w:t>Phy</w:t>
    </w:r>
    <w:proofErr w:type="spellEnd"/>
    <w:r>
      <w:rPr>
        <w:b/>
      </w:rPr>
      <w:t xml:space="preserve"> 5BB/</w:t>
    </w:r>
    <w:r w:rsidR="00C32AC4">
      <w:rPr>
        <w:b/>
      </w:rP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D1488"/>
    <w:multiLevelType w:val="hybridMultilevel"/>
    <w:tmpl w:val="537C261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E23E8"/>
    <w:multiLevelType w:val="hybridMultilevel"/>
    <w:tmpl w:val="787C8B9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E0607E"/>
    <w:multiLevelType w:val="hybridMultilevel"/>
    <w:tmpl w:val="E3782146"/>
    <w:lvl w:ilvl="0" w:tplc="E1028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A7B71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3E4D9D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616C7A"/>
    <w:multiLevelType w:val="hybridMultilevel"/>
    <w:tmpl w:val="9446B8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E1331"/>
    <w:multiLevelType w:val="hybridMultilevel"/>
    <w:tmpl w:val="49BE5C4E"/>
    <w:lvl w:ilvl="0" w:tplc="FABECE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1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09"/>
    <w:rsid w:val="00015A2B"/>
    <w:rsid w:val="00021633"/>
    <w:rsid w:val="000B27D0"/>
    <w:rsid w:val="000D0CA5"/>
    <w:rsid w:val="000D226B"/>
    <w:rsid w:val="00121B88"/>
    <w:rsid w:val="00130279"/>
    <w:rsid w:val="00151CCD"/>
    <w:rsid w:val="00157D3A"/>
    <w:rsid w:val="00170509"/>
    <w:rsid w:val="00214338"/>
    <w:rsid w:val="0025545B"/>
    <w:rsid w:val="002A3CA5"/>
    <w:rsid w:val="002D7222"/>
    <w:rsid w:val="00335308"/>
    <w:rsid w:val="00370251"/>
    <w:rsid w:val="003C4589"/>
    <w:rsid w:val="00414849"/>
    <w:rsid w:val="00450381"/>
    <w:rsid w:val="004C198E"/>
    <w:rsid w:val="004C312F"/>
    <w:rsid w:val="004C39E8"/>
    <w:rsid w:val="004D1B8A"/>
    <w:rsid w:val="004E1791"/>
    <w:rsid w:val="00543DEF"/>
    <w:rsid w:val="0054705B"/>
    <w:rsid w:val="00573DD3"/>
    <w:rsid w:val="0059099F"/>
    <w:rsid w:val="005D785C"/>
    <w:rsid w:val="00620F9F"/>
    <w:rsid w:val="006439E6"/>
    <w:rsid w:val="006817EF"/>
    <w:rsid w:val="006F5C91"/>
    <w:rsid w:val="007F2DFD"/>
    <w:rsid w:val="00822AF8"/>
    <w:rsid w:val="008254F8"/>
    <w:rsid w:val="00831048"/>
    <w:rsid w:val="008433FD"/>
    <w:rsid w:val="008A77C1"/>
    <w:rsid w:val="008E4AAA"/>
    <w:rsid w:val="009340BD"/>
    <w:rsid w:val="00945A8A"/>
    <w:rsid w:val="009632A6"/>
    <w:rsid w:val="00A31D14"/>
    <w:rsid w:val="00AE567D"/>
    <w:rsid w:val="00AF14A8"/>
    <w:rsid w:val="00B206A4"/>
    <w:rsid w:val="00B469C3"/>
    <w:rsid w:val="00B5787A"/>
    <w:rsid w:val="00B90CED"/>
    <w:rsid w:val="00BA53E2"/>
    <w:rsid w:val="00BD28DB"/>
    <w:rsid w:val="00BE2E8C"/>
    <w:rsid w:val="00C1059F"/>
    <w:rsid w:val="00C26381"/>
    <w:rsid w:val="00C32AC4"/>
    <w:rsid w:val="00C638D4"/>
    <w:rsid w:val="00C74D13"/>
    <w:rsid w:val="00C76DD5"/>
    <w:rsid w:val="00CC75E1"/>
    <w:rsid w:val="00CF5EEF"/>
    <w:rsid w:val="00D345C7"/>
    <w:rsid w:val="00EB24F7"/>
    <w:rsid w:val="00ED1F25"/>
    <w:rsid w:val="00F01DF5"/>
    <w:rsid w:val="00F27D18"/>
    <w:rsid w:val="00F326A7"/>
    <w:rsid w:val="00F67CD8"/>
    <w:rsid w:val="00F91C1C"/>
    <w:rsid w:val="00FE78F9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65CB1C-ED09-4E2C-965E-EB46998C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paragraph" w:customStyle="1" w:styleId="Tabellentext">
    <w:name w:val="Tabellentext"/>
    <w:basedOn w:val="Standard"/>
    <w:rsid w:val="008254F8"/>
    <w:pPr>
      <w:spacing w:after="0" w:line="240" w:lineRule="auto"/>
      <w:jc w:val="center"/>
    </w:pPr>
    <w:rPr>
      <w:rFonts w:ascii="Estrangelo Edessa" w:eastAsia="Times New Roman" w:hAnsi="Estrangelo Edessa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8310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igene%20Dateien\Dropbox\DSM\DSM%20Allgemein\Word%20Vorlagen\DFU%20AB%2020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 2017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xrenius</dc:creator>
  <cp:keywords/>
  <dc:description/>
  <cp:lastModifiedBy>xrenius</cp:lastModifiedBy>
  <cp:revision>4</cp:revision>
  <cp:lastPrinted>2015-08-14T11:45:00Z</cp:lastPrinted>
  <dcterms:created xsi:type="dcterms:W3CDTF">2017-03-28T20:52:00Z</dcterms:created>
  <dcterms:modified xsi:type="dcterms:W3CDTF">2017-03-29T16:51:00Z</dcterms:modified>
</cp:coreProperties>
</file>